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0" w:type="dxa"/>
        <w:tblLook w:val="04A0" w:firstRow="1" w:lastRow="0" w:firstColumn="1" w:lastColumn="0" w:noHBand="0" w:noVBand="1"/>
      </w:tblPr>
      <w:tblGrid>
        <w:gridCol w:w="2348"/>
        <w:gridCol w:w="2852"/>
        <w:gridCol w:w="3726"/>
        <w:gridCol w:w="3032"/>
        <w:gridCol w:w="3342"/>
      </w:tblGrid>
      <w:tr w:rsidR="001954A0" w:rsidTr="001D6CE3">
        <w:tc>
          <w:tcPr>
            <w:tcW w:w="15300" w:type="dxa"/>
            <w:gridSpan w:val="5"/>
            <w:shd w:val="clear" w:color="auto" w:fill="BDD6EE" w:themeFill="accent1" w:themeFillTint="66"/>
          </w:tcPr>
          <w:p w:rsidR="001954A0" w:rsidRDefault="00412016">
            <w:pPr>
              <w:jc w:val="center"/>
              <w:rPr>
                <w:b/>
                <w:sz w:val="32"/>
              </w:rPr>
            </w:pPr>
            <w:r>
              <w:rPr>
                <w:b/>
                <w:noProof/>
                <w:sz w:val="32"/>
                <w:lang w:eastAsia="en-GB"/>
              </w:rPr>
              <w:drawing>
                <wp:anchor distT="0" distB="0" distL="114300" distR="114300" simplePos="0" relativeHeight="251658240" behindDoc="1" locked="0" layoutInCell="1" allowOverlap="1">
                  <wp:simplePos x="0" y="0"/>
                  <wp:positionH relativeFrom="column">
                    <wp:posOffset>8239314</wp:posOffset>
                  </wp:positionH>
                  <wp:positionV relativeFrom="paragraph">
                    <wp:posOffset>23297</wp:posOffset>
                  </wp:positionV>
                  <wp:extent cx="653415" cy="628650"/>
                  <wp:effectExtent l="0" t="0" r="0" b="0"/>
                  <wp:wrapTight wrapText="bothSides">
                    <wp:wrapPolygon edited="0">
                      <wp:start x="5668" y="0"/>
                      <wp:lineTo x="0" y="3927"/>
                      <wp:lineTo x="0" y="17673"/>
                      <wp:lineTo x="6927" y="20945"/>
                      <wp:lineTo x="14484" y="20945"/>
                      <wp:lineTo x="20781" y="17018"/>
                      <wp:lineTo x="20781" y="2618"/>
                      <wp:lineTo x="15743" y="0"/>
                      <wp:lineTo x="566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backgroundRemoval t="0" b="100000" l="1911" r="100000">
                                        <a14:foregroundMark x1="42038" y1="28477" x2="42038" y2="28477"/>
                                        <a14:foregroundMark x1="42038" y1="17219" x2="42038" y2="17219"/>
                                        <a14:foregroundMark x1="40127" y1="15232" x2="40127" y2="15232"/>
                                        <a14:foregroundMark x1="29299" y1="58278" x2="29299" y2="58278"/>
                                        <a14:foregroundMark x1="29299" y1="58278" x2="47134" y2="66225"/>
                                        <a14:foregroundMark x1="56051" y1="70199" x2="56051" y2="70199"/>
                                        <a14:foregroundMark x1="7006" y1="41060" x2="7006" y2="41060"/>
                                        <a14:foregroundMark x1="26115" y1="19868" x2="26115" y2="19868"/>
                                        <a14:foregroundMark x1="75159" y1="13907" x2="75159" y2="13907"/>
                                        <a14:foregroundMark x1="81529" y1="74834" x2="81529" y2="74834"/>
                                        <a14:foregroundMark x1="68790" y1="81457" x2="68790" y2="81457"/>
                                        <a14:foregroundMark x1="32484" y1="83444" x2="32484" y2="83444"/>
                                        <a14:foregroundMark x1="15924" y1="39073" x2="15924" y2="39073"/>
                                        <a14:foregroundMark x1="19745" y1="28477" x2="19745" y2="28477"/>
                                        <a14:foregroundMark x1="19108" y1="20530" x2="19108" y2="20530"/>
                                        <a14:foregroundMark x1="19745" y1="17219" x2="19745" y2="17219"/>
                                        <a14:foregroundMark x1="42038" y1="8609" x2="42038" y2="8609"/>
                                        <a14:foregroundMark x1="42038" y1="8609" x2="42038" y2="8609"/>
                                        <a14:foregroundMark x1="43949" y1="15232" x2="43949" y2="15232"/>
                                        <a14:foregroundMark x1="77070" y1="11921" x2="77070" y2="11921"/>
                                        <a14:foregroundMark x1="96178" y1="16556" x2="96178" y2="16556"/>
                                        <a14:foregroundMark x1="85350" y1="25166" x2="85350" y2="25166"/>
                                        <a14:foregroundMark x1="68153" y1="73510" x2="68153" y2="73510"/>
                                      </a14:backgroundRemoval>
                                    </a14:imgEffect>
                                  </a14:imgLayer>
                                </a14:imgProps>
                              </a:ext>
                              <a:ext uri="{28A0092B-C50C-407E-A947-70E740481C1C}">
                                <a14:useLocalDpi xmlns:a14="http://schemas.microsoft.com/office/drawing/2010/main" val="0"/>
                              </a:ext>
                            </a:extLst>
                          </a:blip>
                          <a:stretch>
                            <a:fillRect/>
                          </a:stretch>
                        </pic:blipFill>
                        <pic:spPr>
                          <a:xfrm>
                            <a:off x="0" y="0"/>
                            <a:ext cx="653415" cy="628650"/>
                          </a:xfrm>
                          <a:prstGeom prst="rect">
                            <a:avLst/>
                          </a:prstGeom>
                        </pic:spPr>
                      </pic:pic>
                    </a:graphicData>
                  </a:graphic>
                </wp:anchor>
              </w:drawing>
            </w:r>
            <w:r>
              <w:rPr>
                <w:b/>
                <w:sz w:val="32"/>
              </w:rPr>
              <w:t>Stocksbridge NI School</w:t>
            </w:r>
          </w:p>
          <w:p w:rsidR="001954A0" w:rsidRDefault="00F77224">
            <w:pPr>
              <w:jc w:val="center"/>
            </w:pPr>
            <w:r>
              <w:rPr>
                <w:b/>
                <w:sz w:val="32"/>
              </w:rPr>
              <w:t xml:space="preserve">Long Term Plan Cycle A </w:t>
            </w:r>
          </w:p>
        </w:tc>
      </w:tr>
      <w:tr w:rsidR="001954A0" w:rsidTr="001D6CE3">
        <w:tc>
          <w:tcPr>
            <w:tcW w:w="2348" w:type="dxa"/>
            <w:shd w:val="clear" w:color="auto" w:fill="BDD6EE" w:themeFill="accent1" w:themeFillTint="66"/>
          </w:tcPr>
          <w:p w:rsidR="001954A0" w:rsidRDefault="001954A0"/>
        </w:tc>
        <w:tc>
          <w:tcPr>
            <w:tcW w:w="6578" w:type="dxa"/>
            <w:gridSpan w:val="2"/>
            <w:shd w:val="clear" w:color="auto" w:fill="BDD6EE" w:themeFill="accent1" w:themeFillTint="66"/>
          </w:tcPr>
          <w:p w:rsidR="001954A0" w:rsidRDefault="00412016">
            <w:pPr>
              <w:jc w:val="center"/>
              <w:rPr>
                <w:b/>
              </w:rPr>
            </w:pPr>
            <w:r>
              <w:rPr>
                <w:b/>
              </w:rPr>
              <w:t>Autumn 1</w:t>
            </w:r>
          </w:p>
        </w:tc>
        <w:tc>
          <w:tcPr>
            <w:tcW w:w="6374" w:type="dxa"/>
            <w:gridSpan w:val="2"/>
            <w:shd w:val="clear" w:color="auto" w:fill="BDD6EE" w:themeFill="accent1" w:themeFillTint="66"/>
          </w:tcPr>
          <w:p w:rsidR="001954A0" w:rsidRDefault="00412016">
            <w:pPr>
              <w:jc w:val="center"/>
              <w:rPr>
                <w:b/>
              </w:rPr>
            </w:pPr>
            <w:r>
              <w:rPr>
                <w:b/>
              </w:rPr>
              <w:t>Autumn 2</w:t>
            </w:r>
          </w:p>
          <w:p w:rsidR="0072524A" w:rsidRDefault="0072524A">
            <w:pPr>
              <w:jc w:val="center"/>
            </w:pPr>
            <w:r>
              <w:t>Nativity Y1</w:t>
            </w:r>
            <w:r w:rsidRPr="0072524A">
              <w:t xml:space="preserve">- </w:t>
            </w:r>
            <w:r>
              <w:t>A Miracle in town</w:t>
            </w:r>
          </w:p>
          <w:p w:rsidR="0072524A" w:rsidRPr="0072524A" w:rsidRDefault="0072524A">
            <w:pPr>
              <w:jc w:val="center"/>
            </w:pPr>
            <w:r w:rsidRPr="0072524A">
              <w:t>Nativity Y2- Don’t Be Afraid</w:t>
            </w:r>
          </w:p>
        </w:tc>
      </w:tr>
      <w:tr w:rsidR="001954A0" w:rsidTr="001D6CE3">
        <w:tc>
          <w:tcPr>
            <w:tcW w:w="2348" w:type="dxa"/>
            <w:shd w:val="clear" w:color="auto" w:fill="BDD6EE" w:themeFill="accent1" w:themeFillTint="66"/>
          </w:tcPr>
          <w:p w:rsidR="001954A0" w:rsidRDefault="00412016">
            <w:pPr>
              <w:rPr>
                <w:b/>
                <w:sz w:val="24"/>
              </w:rPr>
            </w:pPr>
            <w:r>
              <w:rPr>
                <w:b/>
                <w:sz w:val="24"/>
              </w:rPr>
              <w:t>Theme</w:t>
            </w:r>
          </w:p>
        </w:tc>
        <w:tc>
          <w:tcPr>
            <w:tcW w:w="6578" w:type="dxa"/>
            <w:gridSpan w:val="2"/>
            <w:shd w:val="clear" w:color="auto" w:fill="BDD6EE" w:themeFill="accent1" w:themeFillTint="66"/>
          </w:tcPr>
          <w:p w:rsidR="001954A0" w:rsidRDefault="00412016">
            <w:pPr>
              <w:jc w:val="center"/>
              <w:rPr>
                <w:b/>
                <w:sz w:val="28"/>
              </w:rPr>
            </w:pPr>
            <w:r>
              <w:rPr>
                <w:b/>
                <w:sz w:val="28"/>
              </w:rPr>
              <w:t>Me and My City</w:t>
            </w:r>
          </w:p>
        </w:tc>
        <w:tc>
          <w:tcPr>
            <w:tcW w:w="6374" w:type="dxa"/>
            <w:gridSpan w:val="2"/>
            <w:shd w:val="clear" w:color="auto" w:fill="BDD6EE" w:themeFill="accent1" w:themeFillTint="66"/>
          </w:tcPr>
          <w:p w:rsidR="001954A0" w:rsidRDefault="00412016">
            <w:pPr>
              <w:jc w:val="center"/>
              <w:rPr>
                <w:b/>
                <w:sz w:val="28"/>
              </w:rPr>
            </w:pPr>
            <w:r>
              <w:rPr>
                <w:b/>
                <w:sz w:val="28"/>
              </w:rPr>
              <w:t>Megastructures</w:t>
            </w:r>
          </w:p>
        </w:tc>
      </w:tr>
      <w:tr w:rsidR="001954A0" w:rsidTr="001D6CE3">
        <w:tc>
          <w:tcPr>
            <w:tcW w:w="2348" w:type="dxa"/>
          </w:tcPr>
          <w:p w:rsidR="001954A0" w:rsidRDefault="00412016">
            <w:r>
              <w:t>Sensational Start</w:t>
            </w:r>
          </w:p>
          <w:p w:rsidR="001954A0" w:rsidRDefault="001954A0"/>
          <w:p w:rsidR="001954A0" w:rsidRDefault="00412016">
            <w:r>
              <w:t>Fabulous Finish</w:t>
            </w:r>
          </w:p>
        </w:tc>
        <w:tc>
          <w:tcPr>
            <w:tcW w:w="6578" w:type="dxa"/>
            <w:gridSpan w:val="2"/>
          </w:tcPr>
          <w:p w:rsidR="001954A0" w:rsidRDefault="00412016">
            <w:r>
              <w:t>Local walk. City tour</w:t>
            </w:r>
          </w:p>
          <w:p w:rsidR="001954A0" w:rsidRDefault="001954A0"/>
          <w:p w:rsidR="001954A0" w:rsidRDefault="00412016">
            <w:r>
              <w:t>Make a leaflet to advertise Sheffield</w:t>
            </w:r>
          </w:p>
        </w:tc>
        <w:tc>
          <w:tcPr>
            <w:tcW w:w="6374" w:type="dxa"/>
            <w:gridSpan w:val="2"/>
          </w:tcPr>
          <w:p w:rsidR="001954A0" w:rsidRDefault="00412016">
            <w:r>
              <w:t>Camp cardboard</w:t>
            </w:r>
          </w:p>
          <w:p w:rsidR="001954A0" w:rsidRDefault="001954A0"/>
          <w:p w:rsidR="001954A0" w:rsidRDefault="00EA3807">
            <w:proofErr w:type="spellStart"/>
            <w:r>
              <w:t>Hepp</w:t>
            </w:r>
            <w:proofErr w:type="spellEnd"/>
            <w:r>
              <w:t xml:space="preserve"> DT- clock tower</w:t>
            </w:r>
          </w:p>
        </w:tc>
      </w:tr>
      <w:tr w:rsidR="001954A0" w:rsidTr="001D6CE3">
        <w:tc>
          <w:tcPr>
            <w:tcW w:w="2348" w:type="dxa"/>
          </w:tcPr>
          <w:p w:rsidR="001954A0" w:rsidRDefault="00412016">
            <w:r>
              <w:t>SMSC and values</w:t>
            </w:r>
          </w:p>
        </w:tc>
        <w:tc>
          <w:tcPr>
            <w:tcW w:w="6578" w:type="dxa"/>
            <w:gridSpan w:val="2"/>
          </w:tcPr>
          <w:p w:rsidR="001954A0" w:rsidRDefault="00412016">
            <w:pPr>
              <w:rPr>
                <w:b/>
              </w:rPr>
            </w:pPr>
            <w:r>
              <w:rPr>
                <w:b/>
              </w:rPr>
              <w:t xml:space="preserve">Being Me in My World </w:t>
            </w:r>
          </w:p>
          <w:p w:rsidR="001954A0" w:rsidRDefault="00412016">
            <w:r>
              <w:t>Children will learn:</w:t>
            </w:r>
          </w:p>
          <w:p w:rsidR="001954A0" w:rsidRDefault="00412016">
            <w:r>
              <w:t xml:space="preserve"> To recognise what is fair and unfair, kind and unkind, what is right and wrong. </w:t>
            </w:r>
          </w:p>
          <w:p w:rsidR="001954A0" w:rsidRDefault="00412016">
            <w:r>
              <w:t>How to contribute to the life of the classroom.</w:t>
            </w:r>
          </w:p>
          <w:p w:rsidR="001954A0" w:rsidRDefault="00412016">
            <w:r>
              <w:t xml:space="preserve"> To help construct and agree to follow a Class Charter to understand how these rules help them. </w:t>
            </w:r>
          </w:p>
          <w:p w:rsidR="001954A0" w:rsidRDefault="00412016">
            <w:r>
              <w:rPr>
                <w:color w:val="FF0000"/>
              </w:rPr>
              <w:t xml:space="preserve">Aim: To feel safe, secure and happy in their new class. </w:t>
            </w:r>
            <w:r>
              <w:rPr>
                <w:b/>
              </w:rPr>
              <w:t>Celebrating Differences</w:t>
            </w:r>
          </w:p>
          <w:p w:rsidR="001954A0" w:rsidRDefault="00412016">
            <w:r>
              <w:t xml:space="preserve"> To accept that everyone is different. How to make new friends. What bullying is and how to help someone who is being bullied </w:t>
            </w:r>
          </w:p>
          <w:p w:rsidR="001954A0" w:rsidRDefault="00412016">
            <w:r>
              <w:rPr>
                <w:color w:val="FF0000"/>
              </w:rPr>
              <w:t>Aim: To explain some ways they are similar and different from their friends.</w:t>
            </w:r>
          </w:p>
        </w:tc>
        <w:tc>
          <w:tcPr>
            <w:tcW w:w="6374" w:type="dxa"/>
            <w:gridSpan w:val="2"/>
          </w:tcPr>
          <w:p w:rsidR="001954A0" w:rsidRDefault="00412016">
            <w:pPr>
              <w:rPr>
                <w:b/>
              </w:rPr>
            </w:pPr>
            <w:r>
              <w:rPr>
                <w:b/>
              </w:rPr>
              <w:t>Relationships</w:t>
            </w:r>
          </w:p>
          <w:p w:rsidR="001954A0" w:rsidRDefault="00412016">
            <w:r>
              <w:t xml:space="preserve"> Children will learn:</w:t>
            </w:r>
          </w:p>
          <w:p w:rsidR="001954A0" w:rsidRDefault="00412016">
            <w:r>
              <w:t xml:space="preserve"> • that there are lots of different types of families. </w:t>
            </w:r>
          </w:p>
          <w:p w:rsidR="001954A0" w:rsidRDefault="00412016">
            <w:r>
              <w:t xml:space="preserve">• what being a good friend means to them. </w:t>
            </w:r>
          </w:p>
          <w:p w:rsidR="001954A0" w:rsidRDefault="00412016">
            <w:r>
              <w:t xml:space="preserve">• To identify who can help them in their school community. </w:t>
            </w:r>
          </w:p>
          <w:p w:rsidR="001954A0" w:rsidRDefault="001954A0"/>
          <w:p w:rsidR="001954A0" w:rsidRDefault="00412016">
            <w:r>
              <w:rPr>
                <w:color w:val="FF0000"/>
              </w:rPr>
              <w:t>Aim: To explain why they appreciate someone who is special to them.</w:t>
            </w:r>
          </w:p>
        </w:tc>
      </w:tr>
      <w:tr w:rsidR="001D6CE3" w:rsidTr="001D6CE3">
        <w:trPr>
          <w:trHeight w:val="1033"/>
        </w:trPr>
        <w:tc>
          <w:tcPr>
            <w:tcW w:w="2348" w:type="dxa"/>
            <w:vMerge w:val="restart"/>
          </w:tcPr>
          <w:p w:rsidR="001D6CE3" w:rsidRDefault="001D6CE3">
            <w:r>
              <w:t>Online safety</w:t>
            </w:r>
          </w:p>
          <w:p w:rsidR="001D6CE3" w:rsidRDefault="001D6CE3">
            <w:r>
              <w:rPr>
                <w:noProof/>
                <w:lang w:eastAsia="en-GB"/>
              </w:rPr>
              <w:drawing>
                <wp:inline distT="0" distB="0" distL="0" distR="0" wp14:anchorId="6FE7631E" wp14:editId="1AD259B5">
                  <wp:extent cx="986425" cy="923192"/>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8249" cy="934258"/>
                          </a:xfrm>
                          <a:prstGeom prst="rect">
                            <a:avLst/>
                          </a:prstGeom>
                        </pic:spPr>
                      </pic:pic>
                    </a:graphicData>
                  </a:graphic>
                </wp:inline>
              </w:drawing>
            </w:r>
          </w:p>
        </w:tc>
        <w:tc>
          <w:tcPr>
            <w:tcW w:w="6578" w:type="dxa"/>
            <w:gridSpan w:val="2"/>
          </w:tcPr>
          <w:p w:rsidR="001D6CE3" w:rsidRDefault="001D6CE3">
            <w:r>
              <w:t>YEAR 1</w:t>
            </w:r>
          </w:p>
          <w:p w:rsidR="001D6CE3" w:rsidRPr="001D6CE3" w:rsidRDefault="001D6CE3" w:rsidP="001D6CE3">
            <w:pPr>
              <w:rPr>
                <w:rFonts w:ascii="Arial" w:hAnsi="Arial" w:cs="Arial"/>
                <w:b/>
                <w:bCs/>
                <w:color w:val="FF0000"/>
                <w:sz w:val="20"/>
                <w:szCs w:val="24"/>
                <w:shd w:val="clear" w:color="auto" w:fill="FFFFFF"/>
              </w:rPr>
            </w:pPr>
            <w:r w:rsidRPr="001D6CE3">
              <w:rPr>
                <w:rFonts w:ascii="Arial" w:hAnsi="Arial" w:cs="Arial"/>
                <w:b/>
                <w:bCs/>
                <w:color w:val="FF0000"/>
                <w:sz w:val="20"/>
                <w:szCs w:val="24"/>
                <w:shd w:val="clear" w:color="auto" w:fill="FFFFFF"/>
              </w:rPr>
              <w:t>Online Safety</w:t>
            </w:r>
          </w:p>
          <w:p w:rsidR="001D6CE3" w:rsidRPr="001D6CE3" w:rsidRDefault="00B24284" w:rsidP="001D6CE3">
            <w:pPr>
              <w:rPr>
                <w:rFonts w:ascii="Arial" w:hAnsi="Arial" w:cs="Arial"/>
                <w:b/>
                <w:bCs/>
                <w:color w:val="FF0000"/>
                <w:sz w:val="20"/>
                <w:szCs w:val="24"/>
                <w:shd w:val="clear" w:color="auto" w:fill="FFFFFF"/>
              </w:rPr>
            </w:pPr>
            <w:hyperlink r:id="rId8" w:history="1">
              <w:r w:rsidR="001D6CE3" w:rsidRPr="001D6CE3">
                <w:rPr>
                  <w:rStyle w:val="Hyperlink"/>
                  <w:rFonts w:ascii="Arial" w:hAnsi="Arial" w:cs="Arial"/>
                  <w:b/>
                  <w:bCs/>
                  <w:sz w:val="20"/>
                  <w:szCs w:val="24"/>
                  <w:shd w:val="clear" w:color="auto" w:fill="FFFFFF"/>
                </w:rPr>
                <w:t>https://projectevolve.co.uk/toolkit/resources/strand/privacy-and-security/early-years-7/</w:t>
              </w:r>
            </w:hyperlink>
            <w:r w:rsidR="001D6CE3" w:rsidRPr="001D6CE3">
              <w:rPr>
                <w:rFonts w:ascii="Arial" w:hAnsi="Arial" w:cs="Arial"/>
                <w:b/>
                <w:bCs/>
                <w:color w:val="FF0000"/>
                <w:sz w:val="20"/>
                <w:szCs w:val="24"/>
                <w:shd w:val="clear" w:color="auto" w:fill="FFFFFF"/>
              </w:rPr>
              <w:t xml:space="preserve"> </w:t>
            </w:r>
          </w:p>
          <w:p w:rsidR="001D6CE3" w:rsidRPr="001D6CE3" w:rsidRDefault="001D6CE3" w:rsidP="001D6CE3">
            <w:pPr>
              <w:rPr>
                <w:rFonts w:ascii="Arial" w:hAnsi="Arial" w:cs="Arial"/>
                <w:b/>
                <w:bCs/>
                <w:color w:val="FF0000"/>
                <w:sz w:val="20"/>
                <w:szCs w:val="24"/>
                <w:shd w:val="clear" w:color="auto" w:fill="FFFFFF"/>
              </w:rPr>
            </w:pPr>
            <w:r w:rsidRPr="001D6CE3">
              <w:rPr>
                <w:rFonts w:ascii="Arial" w:hAnsi="Arial" w:cs="Arial"/>
                <w:b/>
                <w:bCs/>
                <w:color w:val="FF0000"/>
                <w:sz w:val="20"/>
                <w:szCs w:val="24"/>
                <w:shd w:val="clear" w:color="auto" w:fill="FFFFFF"/>
              </w:rPr>
              <w:t xml:space="preserve">  </w:t>
            </w:r>
          </w:p>
          <w:p w:rsidR="001D6CE3" w:rsidRPr="001D6CE3" w:rsidRDefault="001D6CE3" w:rsidP="001D6CE3">
            <w:pPr>
              <w:spacing w:after="160" w:line="259" w:lineRule="auto"/>
              <w:rPr>
                <w:rFonts w:ascii="Arial" w:hAnsi="Arial" w:cs="Arial"/>
                <w:b/>
                <w:bCs/>
                <w:color w:val="FF0000"/>
                <w:sz w:val="20"/>
                <w:szCs w:val="24"/>
                <w:shd w:val="clear" w:color="auto" w:fill="FFFFFF"/>
              </w:rPr>
            </w:pPr>
            <w:r w:rsidRPr="001D6CE3">
              <w:rPr>
                <w:rFonts w:ascii="Arial" w:hAnsi="Arial" w:cs="Arial"/>
                <w:b/>
                <w:bCs/>
                <w:color w:val="FF0000"/>
                <w:sz w:val="20"/>
                <w:szCs w:val="24"/>
                <w:shd w:val="clear" w:color="auto" w:fill="FFFFFF"/>
              </w:rPr>
              <w:t>- Year 1: Add Online Relationships - discuss how to be kind online and how online actions affect others</w:t>
            </w:r>
          </w:p>
          <w:p w:rsidR="001D6CE3" w:rsidRPr="001D6CE3" w:rsidRDefault="00B24284" w:rsidP="001D6CE3">
            <w:pPr>
              <w:spacing w:after="160" w:line="259" w:lineRule="auto"/>
              <w:rPr>
                <w:rFonts w:ascii="Arial" w:hAnsi="Arial" w:cs="Arial"/>
                <w:b/>
                <w:bCs/>
                <w:color w:val="FF0000"/>
                <w:sz w:val="20"/>
                <w:szCs w:val="24"/>
                <w:shd w:val="clear" w:color="auto" w:fill="FFFFFF"/>
              </w:rPr>
            </w:pPr>
            <w:hyperlink r:id="rId9" w:history="1">
              <w:r w:rsidR="001D6CE3" w:rsidRPr="001D6CE3">
                <w:rPr>
                  <w:rStyle w:val="Hyperlink"/>
                  <w:rFonts w:ascii="Arial" w:hAnsi="Arial" w:cs="Arial"/>
                  <w:b/>
                  <w:bCs/>
                  <w:sz w:val="20"/>
                  <w:szCs w:val="24"/>
                  <w:shd w:val="clear" w:color="auto" w:fill="FFFFFF"/>
                </w:rPr>
                <w:t>https://projectevolve.co.uk/toolkit/resources/content/online-relationships/early-years-7/i-can-explain-why-it-is-important-to-be-considerate-and-kind-to-people-online-and-to-respect-their-choices/?from=strands</w:t>
              </w:r>
            </w:hyperlink>
            <w:r w:rsidR="001D6CE3" w:rsidRPr="001D6CE3">
              <w:rPr>
                <w:rFonts w:ascii="Arial" w:hAnsi="Arial" w:cs="Arial"/>
                <w:b/>
                <w:bCs/>
                <w:color w:val="FF0000"/>
                <w:sz w:val="20"/>
                <w:szCs w:val="24"/>
                <w:shd w:val="clear" w:color="auto" w:fill="FFFFFF"/>
              </w:rPr>
              <w:t xml:space="preserve"> </w:t>
            </w:r>
          </w:p>
          <w:p w:rsidR="001D6CE3" w:rsidRDefault="001D6CE3"/>
        </w:tc>
        <w:tc>
          <w:tcPr>
            <w:tcW w:w="6374" w:type="dxa"/>
            <w:gridSpan w:val="2"/>
          </w:tcPr>
          <w:p w:rsidR="001D6CE3" w:rsidRDefault="001D6CE3">
            <w:r>
              <w:t>YEAR 1</w:t>
            </w:r>
          </w:p>
          <w:p w:rsidR="001D6CE3" w:rsidRPr="001D6CE3" w:rsidRDefault="001D6CE3" w:rsidP="001D6CE3">
            <w:pPr>
              <w:rPr>
                <w:rFonts w:ascii="Arial" w:hAnsi="Arial" w:cs="Arial"/>
                <w:b/>
                <w:bCs/>
                <w:color w:val="FF0000"/>
                <w:sz w:val="20"/>
                <w:szCs w:val="24"/>
                <w:shd w:val="clear" w:color="auto" w:fill="FFFFFF"/>
              </w:rPr>
            </w:pPr>
            <w:r w:rsidRPr="001D6CE3">
              <w:rPr>
                <w:rFonts w:ascii="Arial" w:hAnsi="Arial" w:cs="Arial"/>
                <w:b/>
                <w:bCs/>
                <w:color w:val="FF0000"/>
                <w:sz w:val="20"/>
                <w:szCs w:val="24"/>
                <w:shd w:val="clear" w:color="auto" w:fill="FFFFFF"/>
              </w:rPr>
              <w:t>Year 1: Add Online Bullying - link to discussions on bullying/being kind</w:t>
            </w:r>
          </w:p>
          <w:p w:rsidR="001D6CE3" w:rsidRPr="001D6CE3" w:rsidRDefault="00B24284" w:rsidP="001D6CE3">
            <w:pPr>
              <w:rPr>
                <w:rFonts w:ascii="Arial" w:hAnsi="Arial" w:cs="Arial"/>
                <w:b/>
                <w:bCs/>
                <w:color w:val="FF0000"/>
                <w:sz w:val="20"/>
                <w:szCs w:val="24"/>
                <w:shd w:val="clear" w:color="auto" w:fill="FFFFFF"/>
              </w:rPr>
            </w:pPr>
            <w:hyperlink r:id="rId10" w:history="1">
              <w:r w:rsidR="001D6CE3" w:rsidRPr="001D6CE3">
                <w:rPr>
                  <w:rStyle w:val="Hyperlink"/>
                  <w:rFonts w:ascii="Arial" w:hAnsi="Arial" w:cs="Arial"/>
                  <w:b/>
                  <w:bCs/>
                  <w:sz w:val="20"/>
                  <w:szCs w:val="24"/>
                  <w:shd w:val="clear" w:color="auto" w:fill="FFFFFF"/>
                </w:rPr>
                <w:t>https://projectevolve.co.uk/toolkit/resources/content/online-bullying/early-years-7/i-can-explain-what-bullying-is-how-people-may-bully-others-and-how-bullying-can-make-someone-feel/?from=strands</w:t>
              </w:r>
            </w:hyperlink>
            <w:r w:rsidR="001D6CE3" w:rsidRPr="001D6CE3">
              <w:rPr>
                <w:rFonts w:ascii="Arial" w:hAnsi="Arial" w:cs="Arial"/>
                <w:b/>
                <w:bCs/>
                <w:color w:val="FF0000"/>
                <w:sz w:val="20"/>
                <w:szCs w:val="24"/>
                <w:shd w:val="clear" w:color="auto" w:fill="FFFFFF"/>
              </w:rPr>
              <w:t xml:space="preserve"> </w:t>
            </w:r>
          </w:p>
          <w:p w:rsidR="001D6CE3" w:rsidRPr="001D6CE3" w:rsidRDefault="001D6CE3" w:rsidP="001D6CE3">
            <w:pPr>
              <w:rPr>
                <w:rFonts w:ascii="Arial" w:hAnsi="Arial" w:cs="Arial"/>
                <w:b/>
                <w:bCs/>
                <w:color w:val="FF0000"/>
                <w:sz w:val="20"/>
                <w:szCs w:val="24"/>
                <w:shd w:val="clear" w:color="auto" w:fill="FFFFFF"/>
              </w:rPr>
            </w:pPr>
            <w:r w:rsidRPr="001D6CE3">
              <w:rPr>
                <w:rFonts w:ascii="Arial" w:hAnsi="Arial" w:cs="Arial"/>
                <w:b/>
                <w:bCs/>
                <w:color w:val="FF0000"/>
                <w:sz w:val="20"/>
                <w:szCs w:val="24"/>
                <w:shd w:val="clear" w:color="auto" w:fill="FFFFFF"/>
              </w:rPr>
              <w:t>-Online Safety</w:t>
            </w:r>
          </w:p>
          <w:p w:rsidR="001D6CE3" w:rsidRDefault="00B24284" w:rsidP="001D6CE3">
            <w:pPr>
              <w:rPr>
                <w:rFonts w:ascii="Arial" w:hAnsi="Arial" w:cs="Arial"/>
                <w:b/>
                <w:bCs/>
                <w:color w:val="FF0000"/>
                <w:sz w:val="24"/>
                <w:szCs w:val="24"/>
                <w:shd w:val="clear" w:color="auto" w:fill="FFFFFF"/>
              </w:rPr>
            </w:pPr>
            <w:hyperlink r:id="rId11" w:history="1">
              <w:r w:rsidR="001D6CE3" w:rsidRPr="001D6CE3">
                <w:rPr>
                  <w:rStyle w:val="Hyperlink"/>
                  <w:rFonts w:ascii="Arial" w:hAnsi="Arial" w:cs="Arial"/>
                  <w:b/>
                  <w:bCs/>
                  <w:sz w:val="20"/>
                  <w:szCs w:val="24"/>
                  <w:shd w:val="clear" w:color="auto" w:fill="FFFFFF"/>
                </w:rPr>
                <w:t>https://projectevolve.co.uk/toolkit/resources/strand/privacy-and-security/early-years-7/</w:t>
              </w:r>
            </w:hyperlink>
            <w:r w:rsidR="001D6CE3">
              <w:rPr>
                <w:rFonts w:ascii="Arial" w:hAnsi="Arial" w:cs="Arial"/>
                <w:b/>
                <w:bCs/>
                <w:color w:val="FF0000"/>
                <w:sz w:val="24"/>
                <w:szCs w:val="24"/>
                <w:shd w:val="clear" w:color="auto" w:fill="FFFFFF"/>
              </w:rPr>
              <w:t xml:space="preserve"> </w:t>
            </w:r>
          </w:p>
          <w:p w:rsidR="001D6CE3" w:rsidRDefault="001D6CE3" w:rsidP="001D6CE3"/>
        </w:tc>
      </w:tr>
      <w:tr w:rsidR="001D6CE3" w:rsidTr="001D6CE3">
        <w:trPr>
          <w:trHeight w:val="673"/>
        </w:trPr>
        <w:tc>
          <w:tcPr>
            <w:tcW w:w="2348" w:type="dxa"/>
            <w:vMerge/>
          </w:tcPr>
          <w:p w:rsidR="001D6CE3" w:rsidRDefault="001D6CE3"/>
        </w:tc>
        <w:tc>
          <w:tcPr>
            <w:tcW w:w="6578" w:type="dxa"/>
            <w:gridSpan w:val="2"/>
          </w:tcPr>
          <w:p w:rsidR="001D6CE3" w:rsidRDefault="001D6CE3">
            <w:r>
              <w:t>YEAR 2</w:t>
            </w:r>
          </w:p>
          <w:p w:rsidR="001D6CE3" w:rsidRDefault="001D6CE3"/>
          <w:p w:rsidR="001D6CE3" w:rsidRDefault="001D6CE3" w:rsidP="001D6CE3">
            <w:pPr>
              <w:spacing w:after="160" w:line="259" w:lineRule="auto"/>
              <w:rPr>
                <w:rFonts w:ascii="Arial" w:hAnsi="Arial" w:cs="Arial"/>
                <w:b/>
                <w:bCs/>
                <w:color w:val="FF0000"/>
                <w:sz w:val="24"/>
                <w:szCs w:val="24"/>
                <w:shd w:val="clear" w:color="auto" w:fill="FFFFFF"/>
              </w:rPr>
            </w:pPr>
          </w:p>
          <w:p w:rsidR="001D6CE3" w:rsidRPr="001D6CE3" w:rsidRDefault="001D6CE3" w:rsidP="001D6CE3">
            <w:pPr>
              <w:rPr>
                <w:rFonts w:ascii="Arial" w:hAnsi="Arial" w:cs="Arial"/>
                <w:b/>
                <w:bCs/>
                <w:color w:val="FF0000"/>
                <w:sz w:val="20"/>
                <w:szCs w:val="24"/>
                <w:shd w:val="clear" w:color="auto" w:fill="FFFFFF"/>
              </w:rPr>
            </w:pPr>
            <w:r w:rsidRPr="001D6CE3">
              <w:rPr>
                <w:rFonts w:ascii="Arial" w:hAnsi="Arial" w:cs="Arial"/>
                <w:b/>
                <w:bCs/>
                <w:color w:val="FF0000"/>
                <w:sz w:val="20"/>
                <w:szCs w:val="24"/>
                <w:shd w:val="clear" w:color="auto" w:fill="FFFFFF"/>
              </w:rPr>
              <w:t xml:space="preserve">Online Safety </w:t>
            </w:r>
          </w:p>
          <w:p w:rsidR="001D6CE3" w:rsidRPr="001D6CE3" w:rsidRDefault="00B24284" w:rsidP="001D6CE3">
            <w:pPr>
              <w:rPr>
                <w:rFonts w:ascii="Arial" w:hAnsi="Arial" w:cs="Arial"/>
                <w:b/>
                <w:bCs/>
                <w:color w:val="FF0000"/>
                <w:sz w:val="20"/>
                <w:szCs w:val="24"/>
                <w:shd w:val="clear" w:color="auto" w:fill="FFFFFF"/>
              </w:rPr>
            </w:pPr>
            <w:hyperlink r:id="rId12" w:history="1">
              <w:r w:rsidR="001D6CE3" w:rsidRPr="001D6CE3">
                <w:rPr>
                  <w:rStyle w:val="Hyperlink"/>
                  <w:rFonts w:ascii="Arial" w:hAnsi="Arial" w:cs="Arial"/>
                  <w:b/>
                  <w:bCs/>
                  <w:sz w:val="20"/>
                  <w:szCs w:val="24"/>
                  <w:shd w:val="clear" w:color="auto" w:fill="FFFFFF"/>
                </w:rPr>
                <w:t>https://projectevolve.co.uk/toolkit/resources/strand/privacy-and-security/early-years-7/</w:t>
              </w:r>
            </w:hyperlink>
            <w:r w:rsidR="001D6CE3" w:rsidRPr="001D6CE3">
              <w:rPr>
                <w:rFonts w:ascii="Arial" w:hAnsi="Arial" w:cs="Arial"/>
                <w:b/>
                <w:bCs/>
                <w:color w:val="FF0000"/>
                <w:sz w:val="20"/>
                <w:szCs w:val="24"/>
                <w:shd w:val="clear" w:color="auto" w:fill="FFFFFF"/>
              </w:rPr>
              <w:t xml:space="preserve"> </w:t>
            </w:r>
          </w:p>
          <w:p w:rsidR="001D6CE3" w:rsidRPr="001D6CE3" w:rsidRDefault="001D6CE3" w:rsidP="001D6CE3">
            <w:pPr>
              <w:rPr>
                <w:rFonts w:ascii="Arial" w:hAnsi="Arial" w:cs="Arial"/>
                <w:b/>
                <w:bCs/>
                <w:color w:val="FF0000"/>
                <w:sz w:val="20"/>
                <w:szCs w:val="24"/>
                <w:shd w:val="clear" w:color="auto" w:fill="FFFFFF"/>
              </w:rPr>
            </w:pPr>
          </w:p>
          <w:p w:rsidR="001D6CE3" w:rsidRPr="001D6CE3" w:rsidRDefault="001D6CE3" w:rsidP="001D6CE3">
            <w:pPr>
              <w:rPr>
                <w:rFonts w:ascii="Arial" w:hAnsi="Arial" w:cs="Arial"/>
                <w:b/>
                <w:bCs/>
                <w:color w:val="FF0000"/>
                <w:sz w:val="20"/>
                <w:szCs w:val="24"/>
                <w:shd w:val="clear" w:color="auto" w:fill="FFFFFF"/>
              </w:rPr>
            </w:pPr>
            <w:r w:rsidRPr="001D6CE3">
              <w:rPr>
                <w:rFonts w:ascii="Arial" w:hAnsi="Arial" w:cs="Arial"/>
                <w:b/>
                <w:bCs/>
                <w:color w:val="FF0000"/>
                <w:sz w:val="20"/>
                <w:szCs w:val="24"/>
                <w:shd w:val="clear" w:color="auto" w:fill="FFFFFF"/>
              </w:rPr>
              <w:t>- Year 2: Add Self Image and Identity - discuss developing positive self-image and that online profiles can be misleading</w:t>
            </w:r>
          </w:p>
          <w:p w:rsidR="001D6CE3" w:rsidRPr="001D6CE3" w:rsidRDefault="00B24284" w:rsidP="001D6CE3">
            <w:pPr>
              <w:rPr>
                <w:rFonts w:ascii="Arial" w:hAnsi="Arial" w:cs="Arial"/>
                <w:b/>
                <w:bCs/>
                <w:color w:val="FF0000"/>
                <w:sz w:val="20"/>
                <w:szCs w:val="24"/>
                <w:shd w:val="clear" w:color="auto" w:fill="FFFFFF"/>
              </w:rPr>
            </w:pPr>
            <w:hyperlink r:id="rId13" w:history="1">
              <w:r w:rsidR="001D6CE3" w:rsidRPr="001D6CE3">
                <w:rPr>
                  <w:rStyle w:val="Hyperlink"/>
                  <w:rFonts w:ascii="Arial" w:hAnsi="Arial" w:cs="Arial"/>
                  <w:b/>
                  <w:bCs/>
                  <w:sz w:val="20"/>
                  <w:szCs w:val="24"/>
                  <w:shd w:val="clear" w:color="auto" w:fill="FFFFFF"/>
                </w:rPr>
                <w:t>https://projectevolve.co.uk/toolkit/resources/content/self-image-and-identity/early-years-7/i-can-explain-how-other-people-may-look-and-act-differently-online-and-offline/?from=strands</w:t>
              </w:r>
            </w:hyperlink>
            <w:r w:rsidR="001D6CE3" w:rsidRPr="001D6CE3">
              <w:rPr>
                <w:rFonts w:ascii="Arial" w:hAnsi="Arial" w:cs="Arial"/>
                <w:b/>
                <w:bCs/>
                <w:color w:val="FF0000"/>
                <w:sz w:val="20"/>
                <w:szCs w:val="24"/>
                <w:shd w:val="clear" w:color="auto" w:fill="FFFFFF"/>
              </w:rPr>
              <w:t xml:space="preserve"> </w:t>
            </w:r>
          </w:p>
          <w:p w:rsidR="001D6CE3" w:rsidRDefault="001D6CE3"/>
        </w:tc>
        <w:tc>
          <w:tcPr>
            <w:tcW w:w="6374" w:type="dxa"/>
            <w:gridSpan w:val="2"/>
          </w:tcPr>
          <w:p w:rsidR="001D6CE3" w:rsidRDefault="001D6CE3">
            <w:r>
              <w:lastRenderedPageBreak/>
              <w:t>YEAR 2</w:t>
            </w:r>
          </w:p>
          <w:p w:rsidR="001D6CE3" w:rsidRPr="001D6CE3" w:rsidRDefault="001D6CE3" w:rsidP="001D6CE3">
            <w:pPr>
              <w:spacing w:after="160" w:line="259" w:lineRule="auto"/>
              <w:rPr>
                <w:rFonts w:ascii="Arial" w:hAnsi="Arial" w:cs="Arial"/>
                <w:b/>
                <w:bCs/>
                <w:color w:val="FF0000"/>
                <w:sz w:val="20"/>
                <w:szCs w:val="24"/>
                <w:shd w:val="clear" w:color="auto" w:fill="FFFFFF"/>
              </w:rPr>
            </w:pPr>
            <w:r w:rsidRPr="001D6CE3">
              <w:rPr>
                <w:rFonts w:ascii="Arial" w:hAnsi="Arial" w:cs="Arial"/>
                <w:b/>
                <w:bCs/>
                <w:color w:val="FF0000"/>
                <w:sz w:val="20"/>
                <w:szCs w:val="24"/>
                <w:shd w:val="clear" w:color="auto" w:fill="FFFFFF"/>
              </w:rPr>
              <w:lastRenderedPageBreak/>
              <w:t xml:space="preserve">Online Safety </w:t>
            </w:r>
            <w:hyperlink r:id="rId14" w:history="1">
              <w:r w:rsidRPr="001D6CE3">
                <w:rPr>
                  <w:rStyle w:val="Hyperlink"/>
                  <w:rFonts w:ascii="Arial" w:hAnsi="Arial" w:cs="Arial"/>
                  <w:b/>
                  <w:bCs/>
                  <w:sz w:val="20"/>
                  <w:szCs w:val="24"/>
                  <w:shd w:val="clear" w:color="auto" w:fill="FFFFFF"/>
                </w:rPr>
                <w:t>https://projectevolve.co.uk/toolkit/resources/strand/privacy-and-security/early-years-7/</w:t>
              </w:r>
            </w:hyperlink>
            <w:r w:rsidRPr="001D6CE3">
              <w:rPr>
                <w:rFonts w:ascii="Arial" w:hAnsi="Arial" w:cs="Arial"/>
                <w:b/>
                <w:bCs/>
                <w:color w:val="FF0000"/>
                <w:sz w:val="20"/>
                <w:szCs w:val="24"/>
                <w:shd w:val="clear" w:color="auto" w:fill="FFFFFF"/>
              </w:rPr>
              <w:t xml:space="preserve"> </w:t>
            </w:r>
          </w:p>
          <w:p w:rsidR="001D6CE3" w:rsidRPr="001D6CE3" w:rsidRDefault="001D6CE3" w:rsidP="001D6CE3">
            <w:pPr>
              <w:spacing w:after="160" w:line="259" w:lineRule="auto"/>
              <w:rPr>
                <w:rFonts w:ascii="Arial" w:hAnsi="Arial" w:cs="Arial"/>
                <w:b/>
                <w:bCs/>
                <w:color w:val="FF0000"/>
                <w:sz w:val="20"/>
                <w:szCs w:val="24"/>
                <w:shd w:val="clear" w:color="auto" w:fill="FFFFFF"/>
              </w:rPr>
            </w:pPr>
          </w:p>
          <w:p w:rsidR="001D6CE3" w:rsidRPr="001D6CE3" w:rsidRDefault="001D6CE3" w:rsidP="001D6CE3">
            <w:pPr>
              <w:rPr>
                <w:rFonts w:ascii="Arial" w:hAnsi="Arial" w:cs="Arial"/>
                <w:b/>
                <w:bCs/>
                <w:color w:val="FF0000"/>
                <w:sz w:val="20"/>
                <w:szCs w:val="24"/>
                <w:shd w:val="clear" w:color="auto" w:fill="FFFFFF"/>
              </w:rPr>
            </w:pPr>
            <w:r w:rsidRPr="001D6CE3">
              <w:rPr>
                <w:rFonts w:ascii="Arial" w:hAnsi="Arial" w:cs="Arial"/>
                <w:b/>
                <w:bCs/>
                <w:color w:val="FF0000"/>
                <w:sz w:val="20"/>
                <w:szCs w:val="24"/>
                <w:shd w:val="clear" w:color="auto" w:fill="FFFFFF"/>
              </w:rPr>
              <w:t>- Year 2: Add Online Bullying - discuss ways people can be unkind online and how to respond</w:t>
            </w:r>
          </w:p>
          <w:p w:rsidR="001D6CE3" w:rsidRDefault="00B24284" w:rsidP="001D6CE3">
            <w:hyperlink r:id="rId15" w:history="1">
              <w:r w:rsidR="001D6CE3" w:rsidRPr="001D6CE3">
                <w:rPr>
                  <w:rStyle w:val="Hyperlink"/>
                  <w:rFonts w:ascii="Arial" w:hAnsi="Arial" w:cs="Arial"/>
                  <w:b/>
                  <w:bCs/>
                  <w:sz w:val="20"/>
                  <w:szCs w:val="24"/>
                  <w:shd w:val="clear" w:color="auto" w:fill="FFFFFF"/>
                </w:rPr>
                <w:t>https://projectevolve.co.uk/toolkit/resources/strand/online-relationships/early-years-7/</w:t>
              </w:r>
            </w:hyperlink>
          </w:p>
        </w:tc>
      </w:tr>
      <w:tr w:rsidR="001954A0" w:rsidTr="001D6CE3">
        <w:trPr>
          <w:trHeight w:val="789"/>
        </w:trPr>
        <w:tc>
          <w:tcPr>
            <w:tcW w:w="2348" w:type="dxa"/>
            <w:vMerge w:val="restart"/>
          </w:tcPr>
          <w:p w:rsidR="001954A0" w:rsidRDefault="00412016">
            <w:r>
              <w:lastRenderedPageBreak/>
              <w:t>Being a Mathematician</w:t>
            </w:r>
          </w:p>
          <w:p w:rsidR="001954A0" w:rsidRDefault="00412016">
            <w:r>
              <w:rPr>
                <w:noProof/>
                <w:lang w:eastAsia="en-GB"/>
              </w:rPr>
              <w:drawing>
                <wp:inline distT="0" distB="0" distL="0" distR="0">
                  <wp:extent cx="852854" cy="844883"/>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56127" cy="848125"/>
                          </a:xfrm>
                          <a:prstGeom prst="rect">
                            <a:avLst/>
                          </a:prstGeom>
                        </pic:spPr>
                      </pic:pic>
                    </a:graphicData>
                  </a:graphic>
                </wp:inline>
              </w:drawing>
            </w:r>
          </w:p>
        </w:tc>
        <w:tc>
          <w:tcPr>
            <w:tcW w:w="6578" w:type="dxa"/>
            <w:gridSpan w:val="2"/>
          </w:tcPr>
          <w:p w:rsidR="001954A0" w:rsidRDefault="00412016">
            <w:r>
              <w:t>Year 1</w:t>
            </w:r>
          </w:p>
          <w:p w:rsidR="001954A0" w:rsidRDefault="00412016">
            <w:pPr>
              <w:rPr>
                <w:rFonts w:ascii="Arial" w:hAnsi="Arial" w:cs="Arial"/>
                <w:sz w:val="18"/>
                <w:szCs w:val="18"/>
              </w:rPr>
            </w:pPr>
            <w:r>
              <w:rPr>
                <w:rFonts w:ascii="Arial" w:hAnsi="Arial" w:cs="Arial"/>
                <w:b/>
                <w:sz w:val="18"/>
                <w:szCs w:val="18"/>
              </w:rPr>
              <w:t>Number</w:t>
            </w:r>
            <w:r>
              <w:rPr>
                <w:rFonts w:ascii="Arial" w:hAnsi="Arial" w:cs="Arial"/>
                <w:sz w:val="18"/>
                <w:szCs w:val="18"/>
              </w:rPr>
              <w:t>: Place Value(Within 10)</w:t>
            </w:r>
          </w:p>
          <w:p w:rsidR="001954A0" w:rsidRDefault="00412016">
            <w:pPr>
              <w:rPr>
                <w:rFonts w:ascii="Arial" w:hAnsi="Arial" w:cs="Arial"/>
                <w:sz w:val="18"/>
                <w:szCs w:val="18"/>
              </w:rPr>
            </w:pPr>
            <w:r>
              <w:rPr>
                <w:rFonts w:ascii="Arial" w:hAnsi="Arial" w:cs="Arial"/>
                <w:b/>
                <w:sz w:val="18"/>
                <w:szCs w:val="18"/>
              </w:rPr>
              <w:t>Number</w:t>
            </w:r>
            <w:r>
              <w:rPr>
                <w:rFonts w:ascii="Arial" w:hAnsi="Arial" w:cs="Arial"/>
                <w:sz w:val="18"/>
                <w:szCs w:val="18"/>
              </w:rPr>
              <w:t>: Addition &amp; Subtraction</w:t>
            </w:r>
          </w:p>
          <w:p w:rsidR="001954A0" w:rsidRDefault="00412016">
            <w:pPr>
              <w:jc w:val="center"/>
              <w:rPr>
                <w:rFonts w:ascii="Arial" w:hAnsi="Arial" w:cs="Arial"/>
                <w:sz w:val="18"/>
                <w:szCs w:val="18"/>
              </w:rPr>
            </w:pPr>
            <w:r>
              <w:rPr>
                <w:rFonts w:ascii="Arial" w:hAnsi="Arial" w:cs="Arial"/>
                <w:sz w:val="18"/>
                <w:szCs w:val="18"/>
              </w:rPr>
              <w:t>(Within 10)</w:t>
            </w:r>
          </w:p>
          <w:p w:rsidR="001954A0" w:rsidRDefault="001954A0"/>
        </w:tc>
        <w:tc>
          <w:tcPr>
            <w:tcW w:w="6374" w:type="dxa"/>
            <w:gridSpan w:val="2"/>
          </w:tcPr>
          <w:p w:rsidR="001954A0" w:rsidRDefault="00412016">
            <w:r>
              <w:t>Year 1</w:t>
            </w:r>
          </w:p>
          <w:p w:rsidR="001954A0" w:rsidRDefault="00412016">
            <w:pPr>
              <w:rPr>
                <w:rFonts w:ascii="Arial" w:hAnsi="Arial" w:cs="Arial"/>
                <w:sz w:val="18"/>
                <w:szCs w:val="18"/>
              </w:rPr>
            </w:pPr>
            <w:r>
              <w:rPr>
                <w:rFonts w:ascii="Arial" w:hAnsi="Arial" w:cs="Arial"/>
                <w:b/>
                <w:sz w:val="18"/>
                <w:szCs w:val="18"/>
              </w:rPr>
              <w:t>Number</w:t>
            </w:r>
            <w:r>
              <w:rPr>
                <w:rFonts w:ascii="Arial" w:hAnsi="Arial" w:cs="Arial"/>
                <w:sz w:val="18"/>
                <w:szCs w:val="18"/>
              </w:rPr>
              <w:t>: Addition &amp; Subtraction (Within 10)</w:t>
            </w:r>
          </w:p>
          <w:p w:rsidR="001954A0" w:rsidRDefault="00412016">
            <w:pPr>
              <w:rPr>
                <w:rFonts w:ascii="Arial" w:hAnsi="Arial" w:cs="Arial"/>
                <w:sz w:val="18"/>
                <w:szCs w:val="18"/>
              </w:rPr>
            </w:pPr>
            <w:r>
              <w:rPr>
                <w:rFonts w:ascii="Arial" w:hAnsi="Arial" w:cs="Arial"/>
                <w:b/>
                <w:sz w:val="18"/>
                <w:szCs w:val="18"/>
              </w:rPr>
              <w:t xml:space="preserve">Geometry: </w:t>
            </w:r>
            <w:r>
              <w:rPr>
                <w:rFonts w:ascii="Arial" w:hAnsi="Arial" w:cs="Arial"/>
                <w:sz w:val="18"/>
                <w:szCs w:val="18"/>
              </w:rPr>
              <w:t>Shape</w:t>
            </w:r>
          </w:p>
          <w:p w:rsidR="001954A0" w:rsidRDefault="00412016">
            <w:pPr>
              <w:rPr>
                <w:rFonts w:ascii="Arial" w:hAnsi="Arial" w:cs="Arial"/>
                <w:sz w:val="18"/>
                <w:szCs w:val="18"/>
              </w:rPr>
            </w:pPr>
            <w:r>
              <w:rPr>
                <w:rFonts w:ascii="Arial" w:hAnsi="Arial" w:cs="Arial"/>
                <w:b/>
                <w:sz w:val="18"/>
                <w:szCs w:val="18"/>
              </w:rPr>
              <w:t>Number</w:t>
            </w:r>
            <w:r>
              <w:rPr>
                <w:rFonts w:ascii="Arial" w:hAnsi="Arial" w:cs="Arial"/>
                <w:sz w:val="18"/>
                <w:szCs w:val="18"/>
              </w:rPr>
              <w:t>: Place Value</w:t>
            </w:r>
          </w:p>
          <w:p w:rsidR="001954A0" w:rsidRDefault="00412016">
            <w:pPr>
              <w:rPr>
                <w:rFonts w:ascii="Arial" w:hAnsi="Arial" w:cs="Arial"/>
                <w:sz w:val="18"/>
                <w:szCs w:val="18"/>
              </w:rPr>
            </w:pPr>
            <w:r>
              <w:rPr>
                <w:rFonts w:ascii="Arial" w:hAnsi="Arial" w:cs="Arial"/>
                <w:sz w:val="18"/>
                <w:szCs w:val="18"/>
              </w:rPr>
              <w:t xml:space="preserve">                 (Within 20)</w:t>
            </w:r>
          </w:p>
          <w:p w:rsidR="001954A0" w:rsidRDefault="001954A0"/>
        </w:tc>
      </w:tr>
      <w:tr w:rsidR="001954A0" w:rsidTr="001D6CE3">
        <w:trPr>
          <w:trHeight w:val="803"/>
        </w:trPr>
        <w:tc>
          <w:tcPr>
            <w:tcW w:w="2348" w:type="dxa"/>
            <w:vMerge/>
          </w:tcPr>
          <w:p w:rsidR="001954A0" w:rsidRDefault="001954A0"/>
        </w:tc>
        <w:tc>
          <w:tcPr>
            <w:tcW w:w="6578" w:type="dxa"/>
            <w:gridSpan w:val="2"/>
          </w:tcPr>
          <w:p w:rsidR="001954A0" w:rsidRDefault="00412016">
            <w:r>
              <w:t>Year 2</w:t>
            </w:r>
          </w:p>
          <w:p w:rsidR="001954A0" w:rsidRDefault="00412016">
            <w:pPr>
              <w:rPr>
                <w:rFonts w:ascii="Arial" w:hAnsi="Arial" w:cs="Arial"/>
                <w:sz w:val="18"/>
                <w:szCs w:val="18"/>
              </w:rPr>
            </w:pPr>
            <w:r>
              <w:rPr>
                <w:rFonts w:ascii="Arial" w:hAnsi="Arial" w:cs="Arial"/>
                <w:b/>
                <w:sz w:val="18"/>
                <w:szCs w:val="18"/>
              </w:rPr>
              <w:t>Number</w:t>
            </w:r>
            <w:r>
              <w:rPr>
                <w:rFonts w:ascii="Arial" w:hAnsi="Arial" w:cs="Arial"/>
                <w:sz w:val="18"/>
                <w:szCs w:val="18"/>
              </w:rPr>
              <w:t>: Place Value</w:t>
            </w:r>
          </w:p>
          <w:p w:rsidR="001954A0" w:rsidRDefault="00412016">
            <w:pPr>
              <w:rPr>
                <w:rFonts w:ascii="Arial" w:hAnsi="Arial" w:cs="Arial"/>
                <w:sz w:val="18"/>
                <w:szCs w:val="18"/>
              </w:rPr>
            </w:pPr>
            <w:r>
              <w:rPr>
                <w:rFonts w:ascii="Arial" w:hAnsi="Arial" w:cs="Arial"/>
                <w:b/>
                <w:sz w:val="18"/>
                <w:szCs w:val="18"/>
              </w:rPr>
              <w:t>Number</w:t>
            </w:r>
            <w:r>
              <w:rPr>
                <w:rFonts w:ascii="Arial" w:hAnsi="Arial" w:cs="Arial"/>
                <w:sz w:val="18"/>
                <w:szCs w:val="18"/>
              </w:rPr>
              <w:t>: Addition &amp; Subtraction</w:t>
            </w:r>
          </w:p>
          <w:p w:rsidR="001954A0" w:rsidRDefault="001954A0"/>
        </w:tc>
        <w:tc>
          <w:tcPr>
            <w:tcW w:w="6374" w:type="dxa"/>
            <w:gridSpan w:val="2"/>
          </w:tcPr>
          <w:p w:rsidR="001954A0" w:rsidRDefault="00412016">
            <w:r>
              <w:t>Year 2</w:t>
            </w:r>
          </w:p>
          <w:p w:rsidR="001954A0" w:rsidRDefault="00412016">
            <w:pPr>
              <w:rPr>
                <w:rFonts w:ascii="Arial" w:hAnsi="Arial" w:cs="Arial"/>
                <w:sz w:val="18"/>
                <w:szCs w:val="18"/>
              </w:rPr>
            </w:pPr>
            <w:r>
              <w:rPr>
                <w:rFonts w:ascii="Arial" w:hAnsi="Arial" w:cs="Arial"/>
                <w:b/>
                <w:sz w:val="18"/>
                <w:szCs w:val="18"/>
              </w:rPr>
              <w:t>Number</w:t>
            </w:r>
            <w:r>
              <w:rPr>
                <w:rFonts w:ascii="Arial" w:hAnsi="Arial" w:cs="Arial"/>
                <w:sz w:val="18"/>
                <w:szCs w:val="18"/>
              </w:rPr>
              <w:t>: Addition &amp; Subtraction</w:t>
            </w:r>
          </w:p>
          <w:p w:rsidR="001954A0" w:rsidRDefault="00412016">
            <w:pPr>
              <w:rPr>
                <w:rFonts w:ascii="Arial" w:hAnsi="Arial" w:cs="Arial"/>
                <w:sz w:val="18"/>
                <w:szCs w:val="18"/>
              </w:rPr>
            </w:pPr>
            <w:r>
              <w:rPr>
                <w:rFonts w:ascii="Arial" w:hAnsi="Arial" w:cs="Arial"/>
                <w:b/>
                <w:sz w:val="18"/>
                <w:szCs w:val="18"/>
              </w:rPr>
              <w:t>Measurement</w:t>
            </w:r>
            <w:r>
              <w:rPr>
                <w:rFonts w:ascii="Arial" w:hAnsi="Arial" w:cs="Arial"/>
                <w:sz w:val="18"/>
                <w:szCs w:val="18"/>
              </w:rPr>
              <w:t>: Money</w:t>
            </w:r>
          </w:p>
          <w:p w:rsidR="001954A0" w:rsidRDefault="00412016">
            <w:pPr>
              <w:rPr>
                <w:rFonts w:ascii="Arial" w:hAnsi="Arial" w:cs="Arial"/>
                <w:sz w:val="18"/>
                <w:szCs w:val="18"/>
              </w:rPr>
            </w:pPr>
            <w:r>
              <w:rPr>
                <w:rFonts w:ascii="Arial" w:hAnsi="Arial" w:cs="Arial"/>
                <w:b/>
                <w:sz w:val="18"/>
                <w:szCs w:val="18"/>
              </w:rPr>
              <w:t>Number</w:t>
            </w:r>
            <w:r>
              <w:rPr>
                <w:rFonts w:ascii="Arial" w:hAnsi="Arial" w:cs="Arial"/>
                <w:sz w:val="18"/>
                <w:szCs w:val="18"/>
              </w:rPr>
              <w:t>: Multiplication &amp; Division</w:t>
            </w:r>
          </w:p>
          <w:p w:rsidR="001954A0" w:rsidRDefault="001954A0"/>
          <w:p w:rsidR="001954A0" w:rsidRDefault="001954A0"/>
          <w:p w:rsidR="001954A0" w:rsidRDefault="001954A0"/>
        </w:tc>
      </w:tr>
      <w:tr w:rsidR="004873B4" w:rsidTr="001D6CE3">
        <w:tc>
          <w:tcPr>
            <w:tcW w:w="2348" w:type="dxa"/>
            <w:vMerge w:val="restart"/>
          </w:tcPr>
          <w:p w:rsidR="004873B4" w:rsidRDefault="004873B4" w:rsidP="004873B4">
            <w:r>
              <w:t>Being a Writer and a Reader</w:t>
            </w:r>
          </w:p>
          <w:p w:rsidR="004873B4" w:rsidRDefault="004873B4" w:rsidP="004873B4">
            <w:r>
              <w:rPr>
                <w:noProof/>
                <w:lang w:eastAsia="en-GB"/>
              </w:rPr>
              <w:drawing>
                <wp:inline distT="0" distB="0" distL="0" distR="0" wp14:anchorId="3DFFDA0D" wp14:editId="1B5CFD5E">
                  <wp:extent cx="1019175" cy="733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19175" cy="733425"/>
                          </a:xfrm>
                          <a:prstGeom prst="rect">
                            <a:avLst/>
                          </a:prstGeom>
                        </pic:spPr>
                      </pic:pic>
                    </a:graphicData>
                  </a:graphic>
                </wp:inline>
              </w:drawing>
            </w:r>
          </w:p>
        </w:tc>
        <w:tc>
          <w:tcPr>
            <w:tcW w:w="6578" w:type="dxa"/>
            <w:gridSpan w:val="2"/>
          </w:tcPr>
          <w:p w:rsidR="004873B4" w:rsidRDefault="004873B4" w:rsidP="004873B4">
            <w:pPr>
              <w:rPr>
                <w:rFonts w:ascii="Arial" w:hAnsi="Arial" w:cs="Arial"/>
                <w:b/>
                <w:sz w:val="20"/>
              </w:rPr>
            </w:pPr>
            <w:r>
              <w:rPr>
                <w:rFonts w:ascii="Arial" w:hAnsi="Arial" w:cs="Arial"/>
                <w:b/>
                <w:sz w:val="20"/>
              </w:rPr>
              <w:t>Narrative-retell a story</w:t>
            </w:r>
          </w:p>
          <w:p w:rsidR="004873B4" w:rsidRDefault="004873B4" w:rsidP="004873B4">
            <w:pPr>
              <w:rPr>
                <w:rFonts w:ascii="Arial" w:hAnsi="Arial" w:cs="Arial"/>
                <w:sz w:val="20"/>
              </w:rPr>
            </w:pPr>
          </w:p>
          <w:p w:rsidR="004873B4" w:rsidRPr="009B45B6" w:rsidRDefault="004873B4" w:rsidP="004873B4">
            <w:pPr>
              <w:rPr>
                <w:rFonts w:ascii="Arial" w:hAnsi="Arial" w:cs="Arial"/>
                <w:sz w:val="32"/>
              </w:rPr>
            </w:pPr>
            <w:r w:rsidRPr="009B45B6">
              <w:rPr>
                <w:rFonts w:ascii="Arial" w:hAnsi="Arial" w:cs="Arial"/>
                <w:sz w:val="32"/>
              </w:rPr>
              <w:t>Y1</w:t>
            </w:r>
          </w:p>
          <w:p w:rsidR="004873B4" w:rsidRPr="009B45B6" w:rsidRDefault="004873B4" w:rsidP="004873B4">
            <w:pPr>
              <w:rPr>
                <w:rFonts w:ascii="Arial" w:hAnsi="Arial" w:cs="Arial"/>
                <w:sz w:val="20"/>
                <w:szCs w:val="12"/>
              </w:rPr>
            </w:pPr>
            <w:r w:rsidRPr="009B45B6">
              <w:rPr>
                <w:rFonts w:ascii="Arial" w:hAnsi="Arial" w:cs="Arial"/>
                <w:sz w:val="20"/>
                <w:szCs w:val="12"/>
              </w:rPr>
              <w:t>Write simple sentences from a familiar story.</w:t>
            </w:r>
          </w:p>
          <w:p w:rsidR="004873B4" w:rsidRPr="009B45B6" w:rsidRDefault="004873B4" w:rsidP="004873B4">
            <w:pPr>
              <w:rPr>
                <w:rFonts w:ascii="Arial" w:hAnsi="Arial" w:cs="Arial"/>
                <w:sz w:val="32"/>
                <w:szCs w:val="20"/>
              </w:rPr>
            </w:pPr>
          </w:p>
          <w:p w:rsidR="004873B4" w:rsidRPr="009B45B6" w:rsidRDefault="004873B4" w:rsidP="004873B4">
            <w:pPr>
              <w:rPr>
                <w:rFonts w:ascii="Arial" w:hAnsi="Arial" w:cs="Arial"/>
                <w:sz w:val="32"/>
                <w:szCs w:val="20"/>
              </w:rPr>
            </w:pPr>
            <w:r w:rsidRPr="009B45B6">
              <w:rPr>
                <w:rFonts w:ascii="Arial" w:hAnsi="Arial" w:cs="Arial"/>
                <w:sz w:val="32"/>
                <w:szCs w:val="20"/>
              </w:rPr>
              <w:t>Y2</w:t>
            </w:r>
          </w:p>
          <w:p w:rsidR="004873B4" w:rsidRPr="009B45B6" w:rsidRDefault="004873B4" w:rsidP="004873B4">
            <w:pPr>
              <w:rPr>
                <w:rFonts w:ascii="Arial" w:hAnsi="Arial" w:cs="Arial"/>
                <w:sz w:val="20"/>
                <w:szCs w:val="12"/>
              </w:rPr>
            </w:pPr>
            <w:r w:rsidRPr="009B45B6">
              <w:rPr>
                <w:rFonts w:ascii="Arial" w:hAnsi="Arial" w:cs="Arial"/>
                <w:sz w:val="20"/>
                <w:szCs w:val="12"/>
              </w:rPr>
              <w:t>Use patterns and language from familiar stories in own writing; write complete stories with a simple structure: beginning – middle – end, decide where it is set and use ideas from reading for some incidents and events.</w:t>
            </w:r>
          </w:p>
          <w:p w:rsidR="004873B4" w:rsidRDefault="004873B4" w:rsidP="004873B4"/>
        </w:tc>
        <w:tc>
          <w:tcPr>
            <w:tcW w:w="6374" w:type="dxa"/>
            <w:gridSpan w:val="2"/>
          </w:tcPr>
          <w:p w:rsidR="004873B4" w:rsidRDefault="004873B4" w:rsidP="004873B4">
            <w:pPr>
              <w:rPr>
                <w:rFonts w:ascii="Arial" w:hAnsi="Arial" w:cs="Arial"/>
                <w:b/>
                <w:sz w:val="20"/>
              </w:rPr>
            </w:pPr>
            <w:r>
              <w:rPr>
                <w:rFonts w:ascii="Arial" w:hAnsi="Arial" w:cs="Arial"/>
                <w:b/>
                <w:sz w:val="20"/>
              </w:rPr>
              <w:t>Poetry</w:t>
            </w:r>
          </w:p>
          <w:p w:rsidR="004873B4" w:rsidRDefault="004873B4" w:rsidP="004873B4">
            <w:pPr>
              <w:rPr>
                <w:rFonts w:ascii="Arial" w:hAnsi="Arial" w:cs="Arial"/>
                <w:b/>
                <w:sz w:val="20"/>
              </w:rPr>
            </w:pPr>
          </w:p>
          <w:p w:rsidR="004873B4" w:rsidRDefault="004873B4" w:rsidP="004873B4">
            <w:pPr>
              <w:rPr>
                <w:rFonts w:ascii="Arial" w:hAnsi="Arial" w:cs="Arial"/>
                <w:b/>
                <w:sz w:val="20"/>
              </w:rPr>
            </w:pPr>
            <w:r>
              <w:rPr>
                <w:rFonts w:ascii="Arial" w:hAnsi="Arial" w:cs="Arial"/>
                <w:b/>
                <w:sz w:val="20"/>
              </w:rPr>
              <w:t>Y1- Firework poem ‘</w:t>
            </w:r>
            <w:proofErr w:type="spellStart"/>
            <w:r>
              <w:rPr>
                <w:rFonts w:ascii="Arial" w:hAnsi="Arial" w:cs="Arial"/>
                <w:b/>
                <w:sz w:val="20"/>
              </w:rPr>
              <w:t>Zim</w:t>
            </w:r>
            <w:proofErr w:type="spellEnd"/>
            <w:r>
              <w:rPr>
                <w:rFonts w:ascii="Arial" w:hAnsi="Arial" w:cs="Arial"/>
                <w:b/>
                <w:sz w:val="20"/>
              </w:rPr>
              <w:t xml:space="preserve"> </w:t>
            </w:r>
            <w:proofErr w:type="spellStart"/>
            <w:r>
              <w:rPr>
                <w:rFonts w:ascii="Arial" w:hAnsi="Arial" w:cs="Arial"/>
                <w:b/>
                <w:sz w:val="20"/>
              </w:rPr>
              <w:t>Zam</w:t>
            </w:r>
            <w:proofErr w:type="spellEnd"/>
            <w:r>
              <w:rPr>
                <w:rFonts w:ascii="Arial" w:hAnsi="Arial" w:cs="Arial"/>
                <w:b/>
                <w:sz w:val="20"/>
              </w:rPr>
              <w:t xml:space="preserve"> Zoom’</w:t>
            </w:r>
          </w:p>
          <w:p w:rsidR="004873B4" w:rsidRDefault="004873B4" w:rsidP="004873B4">
            <w:pPr>
              <w:rPr>
                <w:rFonts w:ascii="Arial" w:hAnsi="Arial" w:cs="Arial"/>
                <w:b/>
                <w:sz w:val="20"/>
              </w:rPr>
            </w:pPr>
          </w:p>
          <w:p w:rsidR="004873B4" w:rsidRDefault="004873B4" w:rsidP="004873B4">
            <w:pPr>
              <w:rPr>
                <w:rFonts w:ascii="Arial" w:hAnsi="Arial" w:cs="Arial"/>
                <w:b/>
                <w:sz w:val="20"/>
              </w:rPr>
            </w:pPr>
            <w:r>
              <w:rPr>
                <w:rFonts w:ascii="Arial" w:hAnsi="Arial" w:cs="Arial"/>
                <w:b/>
                <w:sz w:val="20"/>
              </w:rPr>
              <w:t>Y2- ‘Firework poem’ The Wright Stuff</w:t>
            </w:r>
          </w:p>
          <w:p w:rsidR="004873B4" w:rsidRDefault="004873B4" w:rsidP="004873B4">
            <w:pPr>
              <w:rPr>
                <w:rFonts w:ascii="Arial" w:hAnsi="Arial" w:cs="Arial"/>
                <w:b/>
                <w:sz w:val="20"/>
              </w:rPr>
            </w:pPr>
          </w:p>
          <w:p w:rsidR="004873B4" w:rsidRDefault="004873B4" w:rsidP="004873B4">
            <w:pPr>
              <w:rPr>
                <w:rFonts w:ascii="Arial" w:hAnsi="Arial" w:cs="Arial"/>
                <w:b/>
                <w:sz w:val="20"/>
              </w:rPr>
            </w:pPr>
            <w:r>
              <w:rPr>
                <w:rFonts w:ascii="Arial" w:hAnsi="Arial" w:cs="Arial"/>
                <w:b/>
                <w:sz w:val="20"/>
              </w:rPr>
              <w:t>Recount</w:t>
            </w:r>
          </w:p>
          <w:p w:rsidR="004873B4" w:rsidRDefault="004873B4" w:rsidP="004873B4">
            <w:pPr>
              <w:rPr>
                <w:rFonts w:ascii="Arial" w:hAnsi="Arial" w:cs="Arial"/>
                <w:b/>
                <w:sz w:val="20"/>
              </w:rPr>
            </w:pPr>
          </w:p>
          <w:p w:rsidR="004873B4" w:rsidRPr="00DF1009" w:rsidRDefault="004873B4" w:rsidP="004873B4">
            <w:pPr>
              <w:rPr>
                <w:rFonts w:ascii="Arial" w:hAnsi="Arial" w:cs="Arial"/>
                <w:sz w:val="20"/>
                <w:szCs w:val="20"/>
              </w:rPr>
            </w:pPr>
            <w:r>
              <w:rPr>
                <w:rFonts w:ascii="Arial" w:hAnsi="Arial" w:cs="Arial"/>
                <w:sz w:val="20"/>
              </w:rPr>
              <w:t>Y1</w:t>
            </w:r>
          </w:p>
          <w:p w:rsidR="004873B4" w:rsidRPr="00DF1009" w:rsidRDefault="004873B4" w:rsidP="004873B4">
            <w:pPr>
              <w:rPr>
                <w:rFonts w:ascii="Arial" w:hAnsi="Arial" w:cs="Arial"/>
                <w:sz w:val="20"/>
                <w:szCs w:val="20"/>
              </w:rPr>
            </w:pPr>
            <w:r w:rsidRPr="00DF1009">
              <w:rPr>
                <w:rFonts w:ascii="Arial" w:hAnsi="Arial" w:cs="Arial"/>
                <w:sz w:val="20"/>
                <w:szCs w:val="20"/>
              </w:rPr>
              <w:t xml:space="preserve">Describe incidents from own experience in an audible voice using sequencing words and phrases such as ‘then’, ‘after that’ first, next, after, when. </w:t>
            </w:r>
          </w:p>
          <w:p w:rsidR="004873B4" w:rsidRPr="00DF1009" w:rsidRDefault="004873B4" w:rsidP="004873B4">
            <w:pPr>
              <w:rPr>
                <w:rFonts w:ascii="Arial" w:hAnsi="Arial" w:cs="Arial"/>
                <w:sz w:val="20"/>
                <w:szCs w:val="20"/>
              </w:rPr>
            </w:pPr>
            <w:r w:rsidRPr="00DF1009">
              <w:rPr>
                <w:rFonts w:ascii="Arial" w:hAnsi="Arial" w:cs="Arial"/>
                <w:sz w:val="20"/>
                <w:szCs w:val="20"/>
              </w:rPr>
              <w:t xml:space="preserve">; listen to other’s recounts and ask relevant questions. </w:t>
            </w:r>
          </w:p>
          <w:p w:rsidR="004873B4" w:rsidRPr="00DF1009" w:rsidRDefault="004873B4" w:rsidP="004873B4">
            <w:pPr>
              <w:rPr>
                <w:rFonts w:ascii="Arial" w:hAnsi="Arial" w:cs="Arial"/>
                <w:sz w:val="20"/>
                <w:szCs w:val="20"/>
              </w:rPr>
            </w:pPr>
            <w:r w:rsidRPr="00DF1009">
              <w:rPr>
                <w:rFonts w:ascii="Arial" w:hAnsi="Arial" w:cs="Arial"/>
                <w:sz w:val="20"/>
                <w:szCs w:val="20"/>
              </w:rPr>
              <w:t>Write simple first person recounts linked to topics of interest/study or to personal experience, using the language of texts read as models for own writing, maintaining consistency in tense and person.</w:t>
            </w:r>
          </w:p>
          <w:p w:rsidR="004873B4" w:rsidRDefault="004873B4" w:rsidP="004873B4">
            <w:pPr>
              <w:rPr>
                <w:rFonts w:ascii="Arial" w:hAnsi="Arial" w:cs="Arial"/>
                <w:sz w:val="20"/>
              </w:rPr>
            </w:pPr>
          </w:p>
          <w:p w:rsidR="004873B4" w:rsidRDefault="004873B4" w:rsidP="004873B4">
            <w:pPr>
              <w:rPr>
                <w:rFonts w:ascii="Arial" w:hAnsi="Arial" w:cs="Arial"/>
                <w:sz w:val="20"/>
              </w:rPr>
            </w:pPr>
            <w:r>
              <w:rPr>
                <w:rFonts w:ascii="Arial" w:hAnsi="Arial" w:cs="Arial"/>
                <w:sz w:val="20"/>
              </w:rPr>
              <w:t>Y2</w:t>
            </w:r>
          </w:p>
          <w:p w:rsidR="004873B4" w:rsidRPr="00DF1009" w:rsidRDefault="004873B4" w:rsidP="004873B4">
            <w:pPr>
              <w:rPr>
                <w:rFonts w:ascii="Arial" w:hAnsi="Arial" w:cs="Arial"/>
                <w:sz w:val="20"/>
                <w:szCs w:val="20"/>
              </w:rPr>
            </w:pPr>
            <w:r w:rsidRPr="00DF1009">
              <w:rPr>
                <w:rFonts w:ascii="Arial" w:hAnsi="Arial" w:cs="Arial"/>
                <w:sz w:val="20"/>
                <w:szCs w:val="20"/>
              </w:rPr>
              <w:lastRenderedPageBreak/>
              <w:t xml:space="preserve">Describe incidents from own experience in an audible voice using sequencing words and phrases such as ‘then’, ‘after that’; listen to other’s recounts and ask relevant questions. </w:t>
            </w:r>
          </w:p>
          <w:p w:rsidR="004873B4" w:rsidRPr="00DF1009" w:rsidRDefault="004873B4" w:rsidP="004873B4">
            <w:pPr>
              <w:rPr>
                <w:rFonts w:ascii="Arial" w:hAnsi="Arial" w:cs="Arial"/>
                <w:sz w:val="20"/>
                <w:szCs w:val="20"/>
              </w:rPr>
            </w:pPr>
            <w:r w:rsidRPr="00DF1009">
              <w:rPr>
                <w:rFonts w:ascii="Arial" w:hAnsi="Arial" w:cs="Arial"/>
                <w:sz w:val="20"/>
                <w:szCs w:val="20"/>
              </w:rPr>
              <w:t xml:space="preserve">Read personal recounts and begin to recognise generic structure, e.g. ordered sequence of events, use of words like first, next, after, when. </w:t>
            </w:r>
          </w:p>
          <w:p w:rsidR="004873B4" w:rsidRPr="00DF1009" w:rsidRDefault="004873B4" w:rsidP="004873B4">
            <w:pPr>
              <w:rPr>
                <w:rFonts w:ascii="Arial" w:hAnsi="Arial" w:cs="Arial"/>
                <w:b/>
                <w:sz w:val="20"/>
                <w:szCs w:val="20"/>
              </w:rPr>
            </w:pPr>
            <w:r w:rsidRPr="00DF1009">
              <w:rPr>
                <w:rFonts w:ascii="Arial" w:hAnsi="Arial" w:cs="Arial"/>
                <w:sz w:val="20"/>
                <w:szCs w:val="20"/>
              </w:rPr>
              <w:t>Write simple first person recounts linked to topics of interest/study or to personal experience, using the language of texts read as models for own writing, maintaining consistency in tense and person.</w:t>
            </w:r>
          </w:p>
          <w:p w:rsidR="004873B4" w:rsidRDefault="004873B4" w:rsidP="004873B4">
            <w:pPr>
              <w:rPr>
                <w:rFonts w:ascii="Arial" w:hAnsi="Arial" w:cs="Arial"/>
                <w:b/>
                <w:sz w:val="20"/>
              </w:rPr>
            </w:pPr>
          </w:p>
          <w:p w:rsidR="004873B4" w:rsidRDefault="004873B4" w:rsidP="004873B4"/>
        </w:tc>
      </w:tr>
      <w:tr w:rsidR="004873B4" w:rsidTr="004873B4">
        <w:tc>
          <w:tcPr>
            <w:tcW w:w="2348" w:type="dxa"/>
            <w:vMerge/>
          </w:tcPr>
          <w:p w:rsidR="004873B4" w:rsidRDefault="004873B4" w:rsidP="004873B4"/>
        </w:tc>
        <w:tc>
          <w:tcPr>
            <w:tcW w:w="2852" w:type="dxa"/>
          </w:tcPr>
          <w:p w:rsidR="004873B4" w:rsidRDefault="004873B4" w:rsidP="004873B4">
            <w:pPr>
              <w:jc w:val="center"/>
              <w:rPr>
                <w:rFonts w:ascii="Arial" w:hAnsi="Arial" w:cs="Arial"/>
                <w:b/>
                <w:sz w:val="20"/>
              </w:rPr>
            </w:pPr>
            <w:r>
              <w:rPr>
                <w:rFonts w:ascii="Arial" w:hAnsi="Arial" w:cs="Arial"/>
                <w:b/>
                <w:sz w:val="20"/>
              </w:rPr>
              <w:t>YEAR 1</w:t>
            </w:r>
          </w:p>
        </w:tc>
        <w:tc>
          <w:tcPr>
            <w:tcW w:w="3726" w:type="dxa"/>
          </w:tcPr>
          <w:p w:rsidR="004873B4" w:rsidRDefault="004873B4" w:rsidP="004873B4">
            <w:pPr>
              <w:jc w:val="center"/>
              <w:rPr>
                <w:rFonts w:ascii="Arial" w:hAnsi="Arial" w:cs="Arial"/>
                <w:b/>
                <w:sz w:val="20"/>
              </w:rPr>
            </w:pPr>
            <w:r>
              <w:rPr>
                <w:rFonts w:ascii="Arial" w:hAnsi="Arial" w:cs="Arial"/>
                <w:b/>
                <w:sz w:val="20"/>
              </w:rPr>
              <w:t>YEAR 2</w:t>
            </w:r>
          </w:p>
        </w:tc>
        <w:tc>
          <w:tcPr>
            <w:tcW w:w="3032" w:type="dxa"/>
          </w:tcPr>
          <w:p w:rsidR="004873B4" w:rsidRDefault="004873B4" w:rsidP="004873B4">
            <w:pPr>
              <w:jc w:val="center"/>
              <w:rPr>
                <w:rFonts w:ascii="Arial" w:hAnsi="Arial" w:cs="Arial"/>
                <w:b/>
                <w:sz w:val="20"/>
              </w:rPr>
            </w:pPr>
            <w:r>
              <w:rPr>
                <w:rFonts w:ascii="Arial" w:hAnsi="Arial" w:cs="Arial"/>
                <w:b/>
                <w:sz w:val="20"/>
              </w:rPr>
              <w:t>YEAR 1</w:t>
            </w:r>
          </w:p>
        </w:tc>
        <w:tc>
          <w:tcPr>
            <w:tcW w:w="3342" w:type="dxa"/>
          </w:tcPr>
          <w:p w:rsidR="004873B4" w:rsidRDefault="004873B4" w:rsidP="004873B4">
            <w:pPr>
              <w:jc w:val="center"/>
              <w:rPr>
                <w:rFonts w:ascii="Arial" w:hAnsi="Arial" w:cs="Arial"/>
                <w:b/>
                <w:sz w:val="20"/>
              </w:rPr>
            </w:pPr>
            <w:r>
              <w:rPr>
                <w:rFonts w:ascii="Arial" w:hAnsi="Arial" w:cs="Arial"/>
                <w:b/>
                <w:sz w:val="20"/>
              </w:rPr>
              <w:t>YEAR 2</w:t>
            </w:r>
          </w:p>
        </w:tc>
      </w:tr>
      <w:tr w:rsidR="004873B4" w:rsidTr="004873B4">
        <w:tc>
          <w:tcPr>
            <w:tcW w:w="2348" w:type="dxa"/>
            <w:vMerge/>
          </w:tcPr>
          <w:p w:rsidR="004873B4" w:rsidRDefault="004873B4" w:rsidP="004873B4"/>
        </w:tc>
        <w:tc>
          <w:tcPr>
            <w:tcW w:w="2852" w:type="dxa"/>
          </w:tcPr>
          <w:p w:rsidR="004873B4" w:rsidRDefault="004873B4" w:rsidP="004873B4">
            <w:r>
              <w:rPr>
                <w:rFonts w:ascii="Arial" w:hAnsi="Arial" w:cs="Arial"/>
                <w:b/>
                <w:sz w:val="20"/>
              </w:rPr>
              <w:t xml:space="preserve">Grammar: </w:t>
            </w:r>
            <w:r>
              <w:t xml:space="preserve">Writing simple sentences with capital letters, </w:t>
            </w:r>
          </w:p>
          <w:p w:rsidR="004873B4" w:rsidRDefault="004873B4" w:rsidP="004873B4">
            <w:r>
              <w:t>full stops</w:t>
            </w:r>
          </w:p>
          <w:p w:rsidR="004873B4" w:rsidRDefault="004873B4" w:rsidP="004873B4">
            <w:r>
              <w:t>finger spaces</w:t>
            </w:r>
          </w:p>
          <w:p w:rsidR="004873B4" w:rsidRDefault="004873B4" w:rsidP="004873B4">
            <w:pPr>
              <w:rPr>
                <w:rFonts w:ascii="Arial" w:hAnsi="Arial" w:cs="Arial"/>
                <w:b/>
                <w:sz w:val="20"/>
              </w:rPr>
            </w:pPr>
            <w:r>
              <w:t xml:space="preserve"> Nouns and verbs (The dog can run. The frog can hop.)</w:t>
            </w:r>
          </w:p>
        </w:tc>
        <w:tc>
          <w:tcPr>
            <w:tcW w:w="3726" w:type="dxa"/>
          </w:tcPr>
          <w:p w:rsidR="004873B4" w:rsidRDefault="004873B4" w:rsidP="004873B4">
            <w:r>
              <w:rPr>
                <w:rFonts w:ascii="Arial" w:hAnsi="Arial" w:cs="Arial"/>
                <w:b/>
                <w:sz w:val="20"/>
              </w:rPr>
              <w:t xml:space="preserve">Grammar: </w:t>
            </w:r>
            <w:r>
              <w:t>Capital letters, full stops, nouns, verbs, adjectives.</w:t>
            </w:r>
          </w:p>
          <w:p w:rsidR="004873B4" w:rsidRDefault="004873B4" w:rsidP="004873B4"/>
          <w:p w:rsidR="004873B4" w:rsidRDefault="004873B4" w:rsidP="004873B4">
            <w:r>
              <w:t xml:space="preserve">(The green frog is jumping down the </w:t>
            </w:r>
          </w:p>
          <w:p w:rsidR="004873B4" w:rsidRDefault="004873B4" w:rsidP="004873B4">
            <w:pPr>
              <w:rPr>
                <w:rFonts w:ascii="Arial" w:hAnsi="Arial" w:cs="Arial"/>
                <w:b/>
                <w:sz w:val="20"/>
              </w:rPr>
            </w:pPr>
            <w:r>
              <w:t>road.)</w:t>
            </w:r>
          </w:p>
        </w:tc>
        <w:tc>
          <w:tcPr>
            <w:tcW w:w="3032" w:type="dxa"/>
          </w:tcPr>
          <w:p w:rsidR="004873B4" w:rsidRDefault="004873B4" w:rsidP="004873B4">
            <w:pPr>
              <w:rPr>
                <w:rFonts w:ascii="Arial" w:hAnsi="Arial" w:cs="Arial"/>
                <w:b/>
                <w:sz w:val="20"/>
              </w:rPr>
            </w:pPr>
            <w:r w:rsidRPr="00846FAE">
              <w:rPr>
                <w:b/>
              </w:rPr>
              <w:t>Grammar</w:t>
            </w:r>
            <w:r>
              <w:t>: Capital I for first person pronouns. Adjectives. Noun phrases (The big dog can run. The green frog can hop.)</w:t>
            </w:r>
          </w:p>
        </w:tc>
        <w:tc>
          <w:tcPr>
            <w:tcW w:w="3342" w:type="dxa"/>
          </w:tcPr>
          <w:p w:rsidR="004873B4" w:rsidRDefault="004873B4" w:rsidP="004873B4">
            <w:r>
              <w:rPr>
                <w:rFonts w:ascii="Arial" w:hAnsi="Arial" w:cs="Arial"/>
                <w:b/>
                <w:sz w:val="20"/>
              </w:rPr>
              <w:t xml:space="preserve">Grammar: </w:t>
            </w:r>
            <w:r>
              <w:t>Sentence forms - questions and exclamations Subordinating (because) and coordinating (and, so, but) conjunctions.</w:t>
            </w:r>
          </w:p>
          <w:p w:rsidR="004873B4" w:rsidRDefault="004873B4" w:rsidP="004873B4">
            <w:pPr>
              <w:rPr>
                <w:rFonts w:ascii="Arial" w:hAnsi="Arial" w:cs="Arial"/>
                <w:b/>
                <w:sz w:val="20"/>
              </w:rPr>
            </w:pPr>
          </w:p>
        </w:tc>
      </w:tr>
      <w:tr w:rsidR="004873B4" w:rsidTr="004873B4">
        <w:tc>
          <w:tcPr>
            <w:tcW w:w="2348" w:type="dxa"/>
            <w:vMerge/>
          </w:tcPr>
          <w:p w:rsidR="004873B4" w:rsidRDefault="004873B4" w:rsidP="004873B4"/>
        </w:tc>
        <w:tc>
          <w:tcPr>
            <w:tcW w:w="2852" w:type="dxa"/>
          </w:tcPr>
          <w:p w:rsidR="004873B4" w:rsidRDefault="004873B4" w:rsidP="004873B4">
            <w:r>
              <w:rPr>
                <w:rFonts w:ascii="Arial" w:hAnsi="Arial" w:cs="Arial"/>
                <w:b/>
                <w:sz w:val="20"/>
              </w:rPr>
              <w:t xml:space="preserve">Handwriting: </w:t>
            </w:r>
            <w:r>
              <w:t>Letter formation check</w:t>
            </w:r>
          </w:p>
          <w:p w:rsidR="004873B4" w:rsidRDefault="004873B4" w:rsidP="004873B4">
            <w:r>
              <w:t>Order to teach:</w:t>
            </w:r>
          </w:p>
          <w:p w:rsidR="004873B4" w:rsidRDefault="004873B4" w:rsidP="004873B4">
            <w:proofErr w:type="spellStart"/>
            <w:r>
              <w:t>L,I,t</w:t>
            </w:r>
            <w:proofErr w:type="spellEnd"/>
          </w:p>
          <w:p w:rsidR="004873B4" w:rsidRDefault="004873B4" w:rsidP="004873B4">
            <w:proofErr w:type="spellStart"/>
            <w:r>
              <w:t>t,j</w:t>
            </w:r>
            <w:proofErr w:type="spellEnd"/>
            <w:r>
              <w:t>,</w:t>
            </w:r>
          </w:p>
          <w:p w:rsidR="004873B4" w:rsidRDefault="004873B4" w:rsidP="004873B4">
            <w:proofErr w:type="spellStart"/>
            <w:r>
              <w:t>c,o,a</w:t>
            </w:r>
            <w:proofErr w:type="spellEnd"/>
          </w:p>
          <w:p w:rsidR="004873B4" w:rsidRDefault="004873B4" w:rsidP="004873B4">
            <w:proofErr w:type="spellStart"/>
            <w:r>
              <w:t>d,g,q</w:t>
            </w:r>
            <w:proofErr w:type="spellEnd"/>
          </w:p>
          <w:p w:rsidR="004873B4" w:rsidRDefault="004873B4" w:rsidP="004873B4">
            <w:r>
              <w:t xml:space="preserve">e – revise </w:t>
            </w:r>
            <w:proofErr w:type="spellStart"/>
            <w:r>
              <w:t>d,g</w:t>
            </w:r>
            <w:proofErr w:type="spellEnd"/>
          </w:p>
          <w:p w:rsidR="004873B4" w:rsidRDefault="004873B4" w:rsidP="004873B4">
            <w:proofErr w:type="spellStart"/>
            <w:r>
              <w:t>r,n,m</w:t>
            </w:r>
            <w:proofErr w:type="spellEnd"/>
          </w:p>
          <w:p w:rsidR="004873B4" w:rsidRDefault="004873B4" w:rsidP="004873B4">
            <w:proofErr w:type="spellStart"/>
            <w:r>
              <w:t>n,m,h</w:t>
            </w:r>
            <w:proofErr w:type="spellEnd"/>
          </w:p>
          <w:p w:rsidR="004873B4" w:rsidRDefault="004873B4" w:rsidP="004873B4">
            <w:proofErr w:type="spellStart"/>
            <w:r>
              <w:t>b,k</w:t>
            </w:r>
            <w:proofErr w:type="spellEnd"/>
          </w:p>
          <w:p w:rsidR="004873B4" w:rsidRDefault="004873B4" w:rsidP="004873B4">
            <w:pPr>
              <w:rPr>
                <w:rFonts w:ascii="Arial" w:hAnsi="Arial" w:cs="Arial"/>
                <w:b/>
                <w:sz w:val="20"/>
              </w:rPr>
            </w:pPr>
          </w:p>
        </w:tc>
        <w:tc>
          <w:tcPr>
            <w:tcW w:w="3726" w:type="dxa"/>
          </w:tcPr>
          <w:p w:rsidR="004873B4" w:rsidRDefault="004873B4" w:rsidP="004873B4">
            <w:r>
              <w:rPr>
                <w:rFonts w:ascii="Arial" w:hAnsi="Arial" w:cs="Arial"/>
                <w:b/>
                <w:sz w:val="20"/>
              </w:rPr>
              <w:t xml:space="preserve">Handwriting: </w:t>
            </w:r>
            <w:r>
              <w:t>Letter formation check</w:t>
            </w:r>
          </w:p>
          <w:p w:rsidR="004873B4" w:rsidRDefault="004873B4" w:rsidP="004873B4">
            <w:r>
              <w:t xml:space="preserve">Revise </w:t>
            </w:r>
          </w:p>
          <w:p w:rsidR="004873B4" w:rsidRDefault="004873B4" w:rsidP="004873B4">
            <w:proofErr w:type="spellStart"/>
            <w:r>
              <w:t>L,I,t</w:t>
            </w:r>
            <w:proofErr w:type="spellEnd"/>
          </w:p>
          <w:p w:rsidR="004873B4" w:rsidRDefault="004873B4" w:rsidP="004873B4">
            <w:proofErr w:type="spellStart"/>
            <w:r>
              <w:t>t,j</w:t>
            </w:r>
            <w:proofErr w:type="spellEnd"/>
            <w:r>
              <w:t>,</w:t>
            </w:r>
          </w:p>
          <w:p w:rsidR="004873B4" w:rsidRDefault="004873B4" w:rsidP="004873B4">
            <w:proofErr w:type="spellStart"/>
            <w:r>
              <w:t>c,o,a</w:t>
            </w:r>
            <w:proofErr w:type="spellEnd"/>
          </w:p>
          <w:p w:rsidR="004873B4" w:rsidRDefault="004873B4" w:rsidP="004873B4">
            <w:proofErr w:type="spellStart"/>
            <w:r>
              <w:t>d,g,q</w:t>
            </w:r>
            <w:proofErr w:type="spellEnd"/>
          </w:p>
          <w:p w:rsidR="004873B4" w:rsidRDefault="004873B4" w:rsidP="004873B4">
            <w:r>
              <w:t xml:space="preserve">e – revise </w:t>
            </w:r>
            <w:proofErr w:type="spellStart"/>
            <w:r>
              <w:t>d,g</w:t>
            </w:r>
            <w:proofErr w:type="spellEnd"/>
          </w:p>
          <w:p w:rsidR="004873B4" w:rsidRDefault="004873B4" w:rsidP="004873B4">
            <w:proofErr w:type="spellStart"/>
            <w:r>
              <w:t>r,n,m</w:t>
            </w:r>
            <w:proofErr w:type="spellEnd"/>
          </w:p>
          <w:p w:rsidR="004873B4" w:rsidRDefault="004873B4" w:rsidP="004873B4">
            <w:proofErr w:type="spellStart"/>
            <w:r>
              <w:t>n,m,h</w:t>
            </w:r>
            <w:proofErr w:type="spellEnd"/>
          </w:p>
          <w:p w:rsidR="004873B4" w:rsidRDefault="004873B4" w:rsidP="004873B4">
            <w:proofErr w:type="spellStart"/>
            <w:r>
              <w:t>b,k</w:t>
            </w:r>
            <w:proofErr w:type="spellEnd"/>
          </w:p>
          <w:p w:rsidR="004873B4" w:rsidRDefault="004873B4" w:rsidP="004873B4">
            <w:r>
              <w:t>include in words.</w:t>
            </w:r>
          </w:p>
          <w:p w:rsidR="004873B4" w:rsidRDefault="004873B4" w:rsidP="004873B4">
            <w:pPr>
              <w:rPr>
                <w:rFonts w:ascii="Arial" w:hAnsi="Arial" w:cs="Arial"/>
                <w:b/>
                <w:sz w:val="20"/>
              </w:rPr>
            </w:pPr>
          </w:p>
        </w:tc>
        <w:tc>
          <w:tcPr>
            <w:tcW w:w="3032" w:type="dxa"/>
          </w:tcPr>
          <w:p w:rsidR="004873B4" w:rsidRDefault="004873B4" w:rsidP="004873B4">
            <w:pPr>
              <w:rPr>
                <w:rFonts w:ascii="Arial" w:hAnsi="Arial" w:cs="Arial"/>
                <w:b/>
                <w:sz w:val="20"/>
              </w:rPr>
            </w:pPr>
            <w:r>
              <w:rPr>
                <w:rFonts w:ascii="Arial" w:hAnsi="Arial" w:cs="Arial"/>
                <w:b/>
                <w:sz w:val="20"/>
              </w:rPr>
              <w:t>Handwriting:</w:t>
            </w:r>
          </w:p>
          <w:p w:rsidR="004873B4" w:rsidRDefault="004873B4" w:rsidP="004873B4">
            <w:r>
              <w:t>Order to teach:</w:t>
            </w:r>
          </w:p>
          <w:p w:rsidR="004873B4" w:rsidRDefault="004873B4" w:rsidP="004873B4">
            <w:r>
              <w:t>p – revise any that need it</w:t>
            </w:r>
          </w:p>
          <w:p w:rsidR="004873B4" w:rsidRDefault="004873B4" w:rsidP="004873B4">
            <w:proofErr w:type="spellStart"/>
            <w:r>
              <w:t>v,w</w:t>
            </w:r>
            <w:proofErr w:type="spellEnd"/>
          </w:p>
          <w:p w:rsidR="004873B4" w:rsidRDefault="004873B4" w:rsidP="004873B4">
            <w:proofErr w:type="spellStart"/>
            <w:r>
              <w:t>u,y</w:t>
            </w:r>
            <w:proofErr w:type="spellEnd"/>
          </w:p>
          <w:p w:rsidR="004873B4" w:rsidRDefault="004873B4" w:rsidP="004873B4">
            <w:proofErr w:type="spellStart"/>
            <w:r>
              <w:t>s,f</w:t>
            </w:r>
            <w:proofErr w:type="spellEnd"/>
          </w:p>
          <w:p w:rsidR="004873B4" w:rsidRDefault="004873B4" w:rsidP="004873B4">
            <w:proofErr w:type="spellStart"/>
            <w:r>
              <w:t>x,z</w:t>
            </w:r>
            <w:proofErr w:type="spellEnd"/>
          </w:p>
          <w:p w:rsidR="004873B4" w:rsidRDefault="004873B4" w:rsidP="004873B4">
            <w:pPr>
              <w:rPr>
                <w:rFonts w:ascii="Arial" w:hAnsi="Arial" w:cs="Arial"/>
                <w:b/>
                <w:sz w:val="20"/>
              </w:rPr>
            </w:pPr>
            <w:r>
              <w:t>revise and that need it.</w:t>
            </w:r>
          </w:p>
        </w:tc>
        <w:tc>
          <w:tcPr>
            <w:tcW w:w="3342" w:type="dxa"/>
          </w:tcPr>
          <w:p w:rsidR="004873B4" w:rsidRDefault="004873B4" w:rsidP="004873B4">
            <w:pPr>
              <w:rPr>
                <w:rFonts w:ascii="Arial" w:hAnsi="Arial" w:cs="Arial"/>
                <w:b/>
                <w:sz w:val="20"/>
              </w:rPr>
            </w:pPr>
            <w:r>
              <w:rPr>
                <w:rFonts w:ascii="Arial" w:hAnsi="Arial" w:cs="Arial"/>
                <w:b/>
                <w:sz w:val="20"/>
              </w:rPr>
              <w:t>Handwriting:</w:t>
            </w:r>
          </w:p>
          <w:p w:rsidR="004873B4" w:rsidRDefault="004873B4" w:rsidP="004873B4">
            <w:pPr>
              <w:rPr>
                <w:rFonts w:ascii="Arial" w:hAnsi="Arial" w:cs="Arial"/>
                <w:sz w:val="20"/>
              </w:rPr>
            </w:pPr>
            <w:r w:rsidRPr="00846FAE">
              <w:rPr>
                <w:rFonts w:ascii="Arial" w:hAnsi="Arial" w:cs="Arial"/>
                <w:sz w:val="20"/>
              </w:rPr>
              <w:t>Order to teach:</w:t>
            </w:r>
          </w:p>
          <w:p w:rsidR="004873B4" w:rsidRDefault="004873B4" w:rsidP="004873B4">
            <w:proofErr w:type="spellStart"/>
            <w:r>
              <w:t>L,I,t</w:t>
            </w:r>
            <w:proofErr w:type="spellEnd"/>
          </w:p>
          <w:p w:rsidR="004873B4" w:rsidRDefault="004873B4" w:rsidP="004873B4">
            <w:proofErr w:type="spellStart"/>
            <w:r>
              <w:t>t,j</w:t>
            </w:r>
            <w:proofErr w:type="spellEnd"/>
            <w:r>
              <w:t>,</w:t>
            </w:r>
          </w:p>
          <w:p w:rsidR="004873B4" w:rsidRDefault="004873B4" w:rsidP="004873B4">
            <w:proofErr w:type="spellStart"/>
            <w:r>
              <w:t>c,o,a</w:t>
            </w:r>
            <w:proofErr w:type="spellEnd"/>
          </w:p>
          <w:p w:rsidR="004873B4" w:rsidRDefault="004873B4" w:rsidP="004873B4">
            <w:proofErr w:type="spellStart"/>
            <w:r>
              <w:t>d,g,q</w:t>
            </w:r>
            <w:proofErr w:type="spellEnd"/>
          </w:p>
          <w:p w:rsidR="004873B4" w:rsidRDefault="004873B4" w:rsidP="004873B4">
            <w:r>
              <w:t xml:space="preserve">e – revise </w:t>
            </w:r>
            <w:proofErr w:type="spellStart"/>
            <w:r>
              <w:t>d,g</w:t>
            </w:r>
            <w:proofErr w:type="spellEnd"/>
          </w:p>
          <w:p w:rsidR="004873B4" w:rsidRDefault="004873B4" w:rsidP="004873B4">
            <w:proofErr w:type="spellStart"/>
            <w:r>
              <w:t>r,n,m</w:t>
            </w:r>
            <w:proofErr w:type="spellEnd"/>
          </w:p>
          <w:p w:rsidR="004873B4" w:rsidRDefault="004873B4" w:rsidP="004873B4">
            <w:proofErr w:type="spellStart"/>
            <w:r>
              <w:t>n,m,h</w:t>
            </w:r>
            <w:proofErr w:type="spellEnd"/>
          </w:p>
          <w:p w:rsidR="004873B4" w:rsidRDefault="004873B4" w:rsidP="004873B4">
            <w:proofErr w:type="spellStart"/>
            <w:r>
              <w:t>b,k</w:t>
            </w:r>
            <w:proofErr w:type="spellEnd"/>
          </w:p>
          <w:p w:rsidR="004873B4" w:rsidRPr="00846FAE" w:rsidRDefault="004873B4" w:rsidP="004873B4">
            <w:pPr>
              <w:rPr>
                <w:rFonts w:ascii="Arial" w:hAnsi="Arial" w:cs="Arial"/>
                <w:sz w:val="20"/>
              </w:rPr>
            </w:pPr>
            <w:r>
              <w:t>include in words.</w:t>
            </w:r>
          </w:p>
        </w:tc>
      </w:tr>
      <w:tr w:rsidR="004873B4" w:rsidTr="004873B4">
        <w:tc>
          <w:tcPr>
            <w:tcW w:w="2348" w:type="dxa"/>
          </w:tcPr>
          <w:p w:rsidR="004873B4" w:rsidRDefault="004873B4" w:rsidP="004873B4"/>
        </w:tc>
        <w:tc>
          <w:tcPr>
            <w:tcW w:w="2852" w:type="dxa"/>
          </w:tcPr>
          <w:p w:rsidR="004873B4" w:rsidRDefault="004873B4" w:rsidP="004873B4">
            <w:pPr>
              <w:rPr>
                <w:rFonts w:ascii="Arial" w:hAnsi="Arial" w:cs="Arial"/>
                <w:b/>
                <w:sz w:val="20"/>
              </w:rPr>
            </w:pPr>
            <w:r>
              <w:rPr>
                <w:rFonts w:ascii="Arial" w:hAnsi="Arial" w:cs="Arial"/>
                <w:b/>
                <w:sz w:val="20"/>
              </w:rPr>
              <w:t xml:space="preserve">Spelling: </w:t>
            </w:r>
          </w:p>
          <w:p w:rsidR="004873B4" w:rsidRPr="00FD4906" w:rsidRDefault="004873B4" w:rsidP="004873B4">
            <w:pPr>
              <w:rPr>
                <w:rFonts w:ascii="Calibri" w:hAnsi="Calibri" w:cs="Calibri"/>
                <w:bCs/>
                <w:sz w:val="20"/>
                <w:szCs w:val="20"/>
              </w:rPr>
            </w:pPr>
            <w:r w:rsidRPr="00FD4906">
              <w:rPr>
                <w:rFonts w:ascii="Calibri" w:hAnsi="Calibri" w:cs="Calibri"/>
                <w:bCs/>
                <w:sz w:val="20"/>
                <w:szCs w:val="20"/>
              </w:rPr>
              <w:t>In line with monster</w:t>
            </w:r>
            <w:r w:rsidR="00C77DE0">
              <w:rPr>
                <w:rFonts w:ascii="Calibri" w:hAnsi="Calibri" w:cs="Calibri"/>
                <w:bCs/>
                <w:sz w:val="20"/>
                <w:szCs w:val="20"/>
              </w:rPr>
              <w:t xml:space="preserve"> </w:t>
            </w:r>
            <w:r w:rsidRPr="00FD4906">
              <w:rPr>
                <w:rFonts w:ascii="Calibri" w:hAnsi="Calibri" w:cs="Calibri"/>
                <w:bCs/>
                <w:sz w:val="20"/>
                <w:szCs w:val="20"/>
              </w:rPr>
              <w:t>phonics HFW spellings</w:t>
            </w:r>
          </w:p>
          <w:p w:rsidR="004873B4" w:rsidRDefault="004873B4" w:rsidP="004873B4">
            <w:pPr>
              <w:rPr>
                <w:rFonts w:ascii="Calibri" w:hAnsi="Calibri" w:cs="Calibri"/>
                <w:bCs/>
                <w:sz w:val="20"/>
                <w:szCs w:val="20"/>
              </w:rPr>
            </w:pPr>
            <w:r w:rsidRPr="00FD4906">
              <w:rPr>
                <w:rFonts w:ascii="Calibri" w:hAnsi="Calibri" w:cs="Calibri"/>
                <w:bCs/>
                <w:sz w:val="20"/>
                <w:szCs w:val="20"/>
              </w:rPr>
              <w:t>First 100 words will be taught in Autumn</w:t>
            </w:r>
          </w:p>
          <w:p w:rsidR="00C77DE0" w:rsidRDefault="00C77DE0" w:rsidP="004873B4">
            <w:pPr>
              <w:rPr>
                <w:rFonts w:ascii="Calibri" w:hAnsi="Calibri" w:cs="Calibri"/>
                <w:bCs/>
                <w:sz w:val="20"/>
                <w:szCs w:val="20"/>
              </w:rPr>
            </w:pPr>
          </w:p>
          <w:p w:rsidR="00C77DE0" w:rsidRDefault="00C77DE0" w:rsidP="004873B4">
            <w:pPr>
              <w:rPr>
                <w:rFonts w:ascii="Calibri" w:hAnsi="Calibri" w:cs="Calibri"/>
                <w:bCs/>
                <w:sz w:val="20"/>
                <w:szCs w:val="20"/>
              </w:rPr>
            </w:pPr>
          </w:p>
          <w:p w:rsidR="00C77DE0" w:rsidRDefault="00C77DE0" w:rsidP="004873B4">
            <w:pPr>
              <w:rPr>
                <w:rFonts w:ascii="Calibri" w:hAnsi="Calibri" w:cs="Calibri"/>
                <w:bCs/>
                <w:sz w:val="20"/>
                <w:szCs w:val="20"/>
              </w:rPr>
            </w:pPr>
          </w:p>
          <w:p w:rsidR="00C77DE0" w:rsidRDefault="00C77DE0" w:rsidP="004873B4">
            <w:pPr>
              <w:rPr>
                <w:rFonts w:ascii="Calibri" w:hAnsi="Calibri" w:cs="Calibri"/>
                <w:bCs/>
                <w:sz w:val="20"/>
                <w:szCs w:val="20"/>
              </w:rPr>
            </w:pPr>
          </w:p>
          <w:p w:rsidR="00C77DE0" w:rsidRDefault="00C77DE0" w:rsidP="004873B4">
            <w:pPr>
              <w:rPr>
                <w:rFonts w:ascii="Arial" w:hAnsi="Arial" w:cs="Arial"/>
                <w:b/>
                <w:sz w:val="20"/>
              </w:rPr>
            </w:pPr>
          </w:p>
        </w:tc>
        <w:tc>
          <w:tcPr>
            <w:tcW w:w="3726" w:type="dxa"/>
          </w:tcPr>
          <w:p w:rsidR="004873B4" w:rsidRDefault="004873B4" w:rsidP="004873B4">
            <w:pPr>
              <w:rPr>
                <w:rFonts w:ascii="Arial" w:hAnsi="Arial" w:cs="Arial"/>
                <w:b/>
                <w:sz w:val="20"/>
              </w:rPr>
            </w:pPr>
            <w:r>
              <w:rPr>
                <w:rFonts w:ascii="Arial" w:hAnsi="Arial" w:cs="Arial"/>
                <w:b/>
                <w:sz w:val="20"/>
              </w:rPr>
              <w:t>Spelling:</w:t>
            </w:r>
          </w:p>
          <w:p w:rsidR="004873B4" w:rsidRDefault="004873B4" w:rsidP="004873B4">
            <w:r>
              <w:t>In line with monster</w:t>
            </w:r>
            <w:r w:rsidR="00C77DE0">
              <w:t xml:space="preserve"> </w:t>
            </w:r>
            <w:r>
              <w:t>phonics</w:t>
            </w:r>
          </w:p>
          <w:p w:rsidR="004873B4" w:rsidRDefault="004873B4" w:rsidP="004873B4">
            <w:r>
              <w:t>CEW for Year 2 spellings in Autumn S</w:t>
            </w:r>
            <w:r w:rsidRPr="00FD4906">
              <w:t xml:space="preserve">pelling rules, including the rules for adding vowel suffixes: the drop e, double consonant and y to an </w:t>
            </w:r>
            <w:proofErr w:type="spellStart"/>
            <w:r w:rsidRPr="00FD4906">
              <w:t>i</w:t>
            </w:r>
            <w:proofErr w:type="spellEnd"/>
            <w:r w:rsidRPr="00FD4906">
              <w:t xml:space="preserve"> rule</w:t>
            </w:r>
          </w:p>
          <w:p w:rsidR="004873B4" w:rsidRDefault="004873B4" w:rsidP="004873B4">
            <w:pPr>
              <w:rPr>
                <w:rFonts w:ascii="Arial" w:hAnsi="Arial" w:cs="Arial"/>
                <w:b/>
                <w:sz w:val="20"/>
              </w:rPr>
            </w:pPr>
          </w:p>
        </w:tc>
        <w:tc>
          <w:tcPr>
            <w:tcW w:w="3032" w:type="dxa"/>
          </w:tcPr>
          <w:p w:rsidR="004873B4" w:rsidRDefault="004873B4" w:rsidP="004873B4">
            <w:pPr>
              <w:rPr>
                <w:rFonts w:ascii="Arial" w:hAnsi="Arial" w:cs="Arial"/>
                <w:b/>
                <w:sz w:val="20"/>
              </w:rPr>
            </w:pPr>
            <w:r>
              <w:rPr>
                <w:rFonts w:ascii="Arial" w:hAnsi="Arial" w:cs="Arial"/>
                <w:b/>
                <w:sz w:val="20"/>
              </w:rPr>
              <w:t xml:space="preserve">Spelling: </w:t>
            </w:r>
          </w:p>
          <w:p w:rsidR="004873B4" w:rsidRPr="00FD4906" w:rsidRDefault="004873B4" w:rsidP="004873B4">
            <w:pPr>
              <w:rPr>
                <w:rFonts w:ascii="Calibri" w:hAnsi="Calibri" w:cs="Calibri"/>
                <w:bCs/>
                <w:sz w:val="20"/>
                <w:szCs w:val="20"/>
              </w:rPr>
            </w:pPr>
            <w:r w:rsidRPr="00FD4906">
              <w:rPr>
                <w:rFonts w:ascii="Calibri" w:hAnsi="Calibri" w:cs="Calibri"/>
                <w:bCs/>
                <w:sz w:val="20"/>
                <w:szCs w:val="20"/>
              </w:rPr>
              <w:t>In line with monster</w:t>
            </w:r>
            <w:r w:rsidR="00C77DE0">
              <w:rPr>
                <w:rFonts w:ascii="Calibri" w:hAnsi="Calibri" w:cs="Calibri"/>
                <w:bCs/>
                <w:sz w:val="20"/>
                <w:szCs w:val="20"/>
              </w:rPr>
              <w:t xml:space="preserve"> </w:t>
            </w:r>
            <w:r w:rsidRPr="00FD4906">
              <w:rPr>
                <w:rFonts w:ascii="Calibri" w:hAnsi="Calibri" w:cs="Calibri"/>
                <w:bCs/>
                <w:sz w:val="20"/>
                <w:szCs w:val="20"/>
              </w:rPr>
              <w:t>phonics HFW spellings</w:t>
            </w:r>
          </w:p>
          <w:p w:rsidR="004873B4" w:rsidRDefault="004873B4" w:rsidP="004873B4">
            <w:pPr>
              <w:rPr>
                <w:rFonts w:ascii="Arial" w:hAnsi="Arial" w:cs="Arial"/>
                <w:b/>
                <w:sz w:val="20"/>
              </w:rPr>
            </w:pPr>
            <w:r w:rsidRPr="00FD4906">
              <w:rPr>
                <w:rFonts w:ascii="Calibri" w:hAnsi="Calibri" w:cs="Calibri"/>
                <w:bCs/>
                <w:sz w:val="20"/>
                <w:szCs w:val="20"/>
              </w:rPr>
              <w:t>First 100 words will be taught in Autumn</w:t>
            </w:r>
          </w:p>
        </w:tc>
        <w:tc>
          <w:tcPr>
            <w:tcW w:w="3342" w:type="dxa"/>
          </w:tcPr>
          <w:p w:rsidR="004873B4" w:rsidRDefault="004873B4" w:rsidP="004873B4">
            <w:pPr>
              <w:rPr>
                <w:rFonts w:ascii="Arial" w:hAnsi="Arial" w:cs="Arial"/>
                <w:b/>
                <w:sz w:val="20"/>
              </w:rPr>
            </w:pPr>
            <w:r>
              <w:rPr>
                <w:rFonts w:ascii="Arial" w:hAnsi="Arial" w:cs="Arial"/>
                <w:b/>
                <w:sz w:val="20"/>
              </w:rPr>
              <w:t>Spelling:</w:t>
            </w:r>
          </w:p>
          <w:p w:rsidR="004873B4" w:rsidRDefault="004873B4" w:rsidP="004873B4">
            <w:r>
              <w:t>In line with monster</w:t>
            </w:r>
            <w:r w:rsidR="00C77DE0">
              <w:t xml:space="preserve"> </w:t>
            </w:r>
            <w:r>
              <w:t>phonics</w:t>
            </w:r>
          </w:p>
          <w:p w:rsidR="004873B4" w:rsidRDefault="004873B4" w:rsidP="004873B4">
            <w:r>
              <w:t>CEW for Year 2 spellings in Autumn S</w:t>
            </w:r>
            <w:r w:rsidRPr="00FD4906">
              <w:t xml:space="preserve">pelling rules, including the rules for adding vowel suffixes: the drop e, double consonant and y to an </w:t>
            </w:r>
            <w:proofErr w:type="spellStart"/>
            <w:r w:rsidRPr="00FD4906">
              <w:t>i</w:t>
            </w:r>
            <w:proofErr w:type="spellEnd"/>
            <w:r w:rsidRPr="00FD4906">
              <w:t xml:space="preserve"> rule</w:t>
            </w:r>
          </w:p>
          <w:p w:rsidR="004873B4" w:rsidRDefault="004873B4" w:rsidP="004873B4">
            <w:pPr>
              <w:rPr>
                <w:rFonts w:ascii="Arial" w:hAnsi="Arial" w:cs="Arial"/>
                <w:b/>
                <w:sz w:val="20"/>
              </w:rPr>
            </w:pPr>
          </w:p>
        </w:tc>
      </w:tr>
      <w:tr w:rsidR="001954A0" w:rsidTr="001D6CE3">
        <w:tc>
          <w:tcPr>
            <w:tcW w:w="2348" w:type="dxa"/>
          </w:tcPr>
          <w:p w:rsidR="001954A0" w:rsidRDefault="00412016">
            <w:r>
              <w:lastRenderedPageBreak/>
              <w:t>Being a Scientist</w:t>
            </w:r>
          </w:p>
          <w:p w:rsidR="001954A0" w:rsidRDefault="00412016">
            <w:r>
              <w:rPr>
                <w:noProof/>
                <w:lang w:eastAsia="en-GB"/>
              </w:rPr>
              <w:drawing>
                <wp:inline distT="0" distB="0" distL="0" distR="0">
                  <wp:extent cx="553916" cy="631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3342" cy="641857"/>
                          </a:xfrm>
                          <a:prstGeom prst="rect">
                            <a:avLst/>
                          </a:prstGeom>
                        </pic:spPr>
                      </pic:pic>
                    </a:graphicData>
                  </a:graphic>
                </wp:inline>
              </w:drawing>
            </w:r>
          </w:p>
        </w:tc>
        <w:tc>
          <w:tcPr>
            <w:tcW w:w="6578" w:type="dxa"/>
            <w:gridSpan w:val="2"/>
          </w:tcPr>
          <w:p w:rsidR="001954A0" w:rsidRDefault="00412016">
            <w:pPr>
              <w:rPr>
                <w:b/>
              </w:rPr>
            </w:pPr>
            <w:r>
              <w:rPr>
                <w:b/>
              </w:rPr>
              <w:t>Year 1</w:t>
            </w:r>
          </w:p>
          <w:p w:rsidR="001954A0" w:rsidRDefault="00412016">
            <w:pPr>
              <w:rPr>
                <w:b/>
              </w:rPr>
            </w:pPr>
            <w:r>
              <w:rPr>
                <w:b/>
              </w:rPr>
              <w:t>Everyday materials</w:t>
            </w:r>
          </w:p>
          <w:p w:rsidR="001954A0" w:rsidRDefault="00412016">
            <w:pPr>
              <w:rPr>
                <w:b/>
              </w:rPr>
            </w:pPr>
            <w:r>
              <w:rPr>
                <w:b/>
              </w:rPr>
              <w:t>Pupils should be taught to:</w:t>
            </w:r>
          </w:p>
          <w:p w:rsidR="001954A0" w:rsidRDefault="00412016">
            <w:r>
              <w:t>distinguish between an object and the material from which it is made- metal</w:t>
            </w:r>
          </w:p>
          <w:p w:rsidR="00412B14" w:rsidRDefault="00412B14"/>
          <w:p w:rsidR="001954A0" w:rsidRDefault="001954A0"/>
          <w:p w:rsidR="001954A0" w:rsidRDefault="00412016">
            <w:pPr>
              <w:rPr>
                <w:b/>
              </w:rPr>
            </w:pPr>
            <w:r>
              <w:rPr>
                <w:b/>
              </w:rPr>
              <w:t>Year 2</w:t>
            </w:r>
          </w:p>
          <w:p w:rsidR="001954A0" w:rsidRDefault="00412016">
            <w:pPr>
              <w:rPr>
                <w:b/>
              </w:rPr>
            </w:pPr>
            <w:r>
              <w:rPr>
                <w:b/>
              </w:rPr>
              <w:t>Everyday materials</w:t>
            </w:r>
          </w:p>
          <w:p w:rsidR="001954A0" w:rsidRDefault="00412016">
            <w:pPr>
              <w:rPr>
                <w:b/>
              </w:rPr>
            </w:pPr>
            <w:r>
              <w:rPr>
                <w:b/>
              </w:rPr>
              <w:t>Pupils should be taught to:</w:t>
            </w:r>
          </w:p>
          <w:p w:rsidR="001954A0" w:rsidRDefault="00412016">
            <w:pPr>
              <w:rPr>
                <w:b/>
              </w:rPr>
            </w:pPr>
            <w:r>
              <w:t xml:space="preserve">Identify and compare the suitability of a variety of everyday materials, including wood (bamboo), metal, plastic. – </w:t>
            </w:r>
            <w:r>
              <w:rPr>
                <w:b/>
              </w:rPr>
              <w:t>Cutlery</w:t>
            </w:r>
          </w:p>
          <w:p w:rsidR="001954A0" w:rsidRDefault="001954A0">
            <w:pPr>
              <w:rPr>
                <w:b/>
              </w:rPr>
            </w:pPr>
          </w:p>
          <w:p w:rsidR="001954A0" w:rsidRDefault="00412016">
            <w:r>
              <w:rPr>
                <w:color w:val="FF0000"/>
              </w:rPr>
              <w:t>Aim: To carry out simple investigations to discover which material makes the best cutlery.</w:t>
            </w:r>
          </w:p>
        </w:tc>
        <w:tc>
          <w:tcPr>
            <w:tcW w:w="6374" w:type="dxa"/>
            <w:gridSpan w:val="2"/>
          </w:tcPr>
          <w:p w:rsidR="001954A0" w:rsidRDefault="00412016">
            <w:pPr>
              <w:rPr>
                <w:b/>
              </w:rPr>
            </w:pPr>
            <w:r>
              <w:rPr>
                <w:b/>
              </w:rPr>
              <w:t>Year 1</w:t>
            </w:r>
          </w:p>
          <w:p w:rsidR="001954A0" w:rsidRDefault="00412016">
            <w:pPr>
              <w:rPr>
                <w:b/>
              </w:rPr>
            </w:pPr>
            <w:r>
              <w:rPr>
                <w:b/>
              </w:rPr>
              <w:t>Everyday materials</w:t>
            </w:r>
          </w:p>
          <w:p w:rsidR="001954A0" w:rsidRDefault="00412016">
            <w:pPr>
              <w:rPr>
                <w:b/>
              </w:rPr>
            </w:pPr>
            <w:r>
              <w:rPr>
                <w:b/>
              </w:rPr>
              <w:t>Pupils should be taught to:</w:t>
            </w:r>
          </w:p>
          <w:p w:rsidR="001954A0" w:rsidRDefault="00412016">
            <w:r>
              <w:t>Identify and name a variety of everyday materials, including wood, plastic, glass, metal, water, and rock</w:t>
            </w:r>
          </w:p>
          <w:p w:rsidR="001954A0" w:rsidRDefault="001954A0"/>
          <w:p w:rsidR="001954A0" w:rsidRDefault="00412016">
            <w:r>
              <w:t>Describe the simple physical properties of a variety of everyday materials.</w:t>
            </w:r>
          </w:p>
          <w:p w:rsidR="001954A0" w:rsidRDefault="001954A0"/>
          <w:p w:rsidR="001954A0" w:rsidRDefault="00412016">
            <w:r>
              <w:t>Compare and group together a variety of everyday materials on the basis of their simple physical properties.</w:t>
            </w:r>
          </w:p>
          <w:p w:rsidR="001954A0" w:rsidRDefault="001954A0"/>
          <w:p w:rsidR="001954A0" w:rsidRDefault="00412016">
            <w:pPr>
              <w:rPr>
                <w:b/>
              </w:rPr>
            </w:pPr>
            <w:r>
              <w:rPr>
                <w:b/>
              </w:rPr>
              <w:t>Year 2</w:t>
            </w:r>
          </w:p>
          <w:p w:rsidR="001954A0" w:rsidRDefault="00412016">
            <w:pPr>
              <w:rPr>
                <w:b/>
              </w:rPr>
            </w:pPr>
            <w:r>
              <w:rPr>
                <w:b/>
              </w:rPr>
              <w:t>Everyday materials</w:t>
            </w:r>
          </w:p>
          <w:p w:rsidR="001954A0" w:rsidRDefault="00412016">
            <w:pPr>
              <w:rPr>
                <w:b/>
              </w:rPr>
            </w:pPr>
            <w:r>
              <w:rPr>
                <w:b/>
              </w:rPr>
              <w:t>Pupils should be taught to:</w:t>
            </w:r>
          </w:p>
          <w:p w:rsidR="001954A0" w:rsidRDefault="00412016">
            <w:r>
              <w:t>Identify and compare the suitability of a variety of everyday materials, including wood (bamboo), metal, plastic, glass, brick, rock, paper, and cardboard for particular uses.</w:t>
            </w:r>
          </w:p>
          <w:p w:rsidR="001954A0" w:rsidRDefault="001954A0"/>
          <w:p w:rsidR="001954A0" w:rsidRDefault="00412016">
            <w:r>
              <w:t>Find out how the shapes of solid objects made from some materials can be changed by squashing</w:t>
            </w:r>
          </w:p>
          <w:p w:rsidR="001954A0" w:rsidRDefault="001954A0"/>
          <w:p w:rsidR="001954A0" w:rsidRDefault="00412016">
            <w:pPr>
              <w:rPr>
                <w:color w:val="FF0000"/>
              </w:rPr>
            </w:pPr>
            <w:r>
              <w:rPr>
                <w:color w:val="FF0000"/>
              </w:rPr>
              <w:t>Aim: to carry out simple investigations to discover the strength of a material. Use a material to demonstrate its strength to make a bridge/tower</w:t>
            </w:r>
          </w:p>
          <w:p w:rsidR="001954A0" w:rsidRDefault="001954A0">
            <w:pPr>
              <w:rPr>
                <w:b/>
              </w:rPr>
            </w:pPr>
          </w:p>
          <w:p w:rsidR="001954A0" w:rsidRDefault="001954A0"/>
        </w:tc>
      </w:tr>
      <w:tr w:rsidR="001954A0" w:rsidTr="001D6CE3">
        <w:tc>
          <w:tcPr>
            <w:tcW w:w="2348" w:type="dxa"/>
          </w:tcPr>
          <w:p w:rsidR="001954A0" w:rsidRDefault="00412016">
            <w:r>
              <w:t>Being a Historian</w:t>
            </w:r>
          </w:p>
          <w:p w:rsidR="001954A0" w:rsidRDefault="00412016">
            <w:r>
              <w:rPr>
                <w:noProof/>
                <w:lang w:eastAsia="en-GB"/>
              </w:rPr>
              <w:drawing>
                <wp:inline distT="0" distB="0" distL="0" distR="0">
                  <wp:extent cx="10287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28700" cy="971550"/>
                          </a:xfrm>
                          <a:prstGeom prst="rect">
                            <a:avLst/>
                          </a:prstGeom>
                        </pic:spPr>
                      </pic:pic>
                    </a:graphicData>
                  </a:graphic>
                </wp:inline>
              </w:drawing>
            </w:r>
          </w:p>
        </w:tc>
        <w:tc>
          <w:tcPr>
            <w:tcW w:w="6578" w:type="dxa"/>
            <w:gridSpan w:val="2"/>
          </w:tcPr>
          <w:p w:rsidR="001954A0" w:rsidRDefault="00412016">
            <w:r>
              <w:rPr>
                <w:b/>
              </w:rPr>
              <w:t>Changes within living memory</w:t>
            </w:r>
            <w:r>
              <w:t xml:space="preserve"> Children will learn about changes within living memory. Where appropriate, these should be used to reveal aspects of change in national life. </w:t>
            </w:r>
          </w:p>
          <w:p w:rsidR="001954A0" w:rsidRDefault="001954A0"/>
          <w:p w:rsidR="001954A0" w:rsidRDefault="00412016">
            <w:r>
              <w:t>Children will learn about significant historical events, people and places in the</w:t>
            </w:r>
            <w:r w:rsidR="00F77224">
              <w:t>ir own locality. Harry Brearley</w:t>
            </w:r>
          </w:p>
          <w:p w:rsidR="001954A0" w:rsidRDefault="001954A0"/>
          <w:p w:rsidR="001954A0" w:rsidRDefault="00412016">
            <w:r>
              <w:rPr>
                <w:color w:val="FF0000"/>
              </w:rPr>
              <w:t>Aim: To know why the steel industry is an important part of Sheffield’s history. T</w:t>
            </w:r>
            <w:r w:rsidR="00F77224">
              <w:rPr>
                <w:color w:val="FF0000"/>
              </w:rPr>
              <w:t>o find out about Harry Brearley</w:t>
            </w:r>
          </w:p>
        </w:tc>
        <w:tc>
          <w:tcPr>
            <w:tcW w:w="6374" w:type="dxa"/>
            <w:gridSpan w:val="2"/>
          </w:tcPr>
          <w:p w:rsidR="001954A0" w:rsidRDefault="00412016">
            <w:r>
              <w:t>N/A</w:t>
            </w:r>
          </w:p>
        </w:tc>
      </w:tr>
      <w:tr w:rsidR="001954A0" w:rsidTr="001D6CE3">
        <w:tc>
          <w:tcPr>
            <w:tcW w:w="2348" w:type="dxa"/>
          </w:tcPr>
          <w:p w:rsidR="001954A0" w:rsidRDefault="00412016">
            <w:r>
              <w:t>Being a Geographer</w:t>
            </w:r>
          </w:p>
          <w:p w:rsidR="001954A0" w:rsidRDefault="00412016">
            <w:r>
              <w:rPr>
                <w:noProof/>
                <w:lang w:eastAsia="en-GB"/>
              </w:rPr>
              <w:lastRenderedPageBreak/>
              <w:drawing>
                <wp:inline distT="0" distB="0" distL="0" distR="0">
                  <wp:extent cx="99060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90600" cy="1133475"/>
                          </a:xfrm>
                          <a:prstGeom prst="rect">
                            <a:avLst/>
                          </a:prstGeom>
                        </pic:spPr>
                      </pic:pic>
                    </a:graphicData>
                  </a:graphic>
                </wp:inline>
              </w:drawing>
            </w:r>
          </w:p>
        </w:tc>
        <w:tc>
          <w:tcPr>
            <w:tcW w:w="6578" w:type="dxa"/>
            <w:gridSpan w:val="2"/>
          </w:tcPr>
          <w:p w:rsidR="001954A0" w:rsidRDefault="00412016">
            <w:pPr>
              <w:rPr>
                <w:i/>
              </w:rPr>
            </w:pPr>
            <w:r>
              <w:rPr>
                <w:i/>
              </w:rPr>
              <w:lastRenderedPageBreak/>
              <w:t>Pupils should develop knowledge about the world, the United Kingdom and their locality.</w:t>
            </w:r>
          </w:p>
          <w:p w:rsidR="001954A0" w:rsidRDefault="00412016">
            <w:pPr>
              <w:rPr>
                <w:i/>
              </w:rPr>
            </w:pPr>
            <w:r>
              <w:rPr>
                <w:i/>
              </w:rPr>
              <w:lastRenderedPageBreak/>
              <w:t>They should understand basic subject-specific vocabulary relating to human and physical geography and begin to use geographical skills, including first-hand observation, to enhance their locational awareness.</w:t>
            </w:r>
          </w:p>
          <w:p w:rsidR="001954A0" w:rsidRDefault="001954A0">
            <w:pPr>
              <w:rPr>
                <w:b/>
              </w:rPr>
            </w:pPr>
          </w:p>
          <w:p w:rsidR="001954A0" w:rsidRDefault="00412016">
            <w:r>
              <w:rPr>
                <w:b/>
              </w:rPr>
              <w:t>Locational knowledge</w:t>
            </w:r>
          </w:p>
          <w:p w:rsidR="001954A0" w:rsidRDefault="00412016">
            <w:r>
              <w:t>Children will know their address and that Stocksbridge is a part of Sheffield.</w:t>
            </w:r>
          </w:p>
          <w:p w:rsidR="001954A0" w:rsidRDefault="001954A0"/>
          <w:p w:rsidR="001954A0" w:rsidRDefault="00412016">
            <w:pPr>
              <w:rPr>
                <w:b/>
              </w:rPr>
            </w:pPr>
            <w:r>
              <w:rPr>
                <w:b/>
              </w:rPr>
              <w:t>Place knowledge</w:t>
            </w:r>
          </w:p>
          <w:p w:rsidR="001954A0" w:rsidRDefault="00412016">
            <w:r>
              <w:t>Understand geographical similarities and differences through studying the human and physical geography of a small area of the United Kingdom- me and my school in me and my city</w:t>
            </w:r>
          </w:p>
          <w:p w:rsidR="001954A0" w:rsidRDefault="001954A0"/>
          <w:p w:rsidR="001954A0" w:rsidRDefault="00412016">
            <w:pPr>
              <w:rPr>
                <w:b/>
              </w:rPr>
            </w:pPr>
            <w:r>
              <w:rPr>
                <w:b/>
              </w:rPr>
              <w:t>Human and Physical geography</w:t>
            </w:r>
          </w:p>
          <w:p w:rsidR="001954A0" w:rsidRDefault="00412016">
            <w:r>
              <w:t xml:space="preserve">Use basic geographical vocabulary to refer to: </w:t>
            </w:r>
          </w:p>
          <w:p w:rsidR="001954A0" w:rsidRDefault="00412016">
            <w:pPr>
              <w:pStyle w:val="ListParagraph"/>
              <w:numPr>
                <w:ilvl w:val="0"/>
                <w:numId w:val="1"/>
              </w:numPr>
            </w:pPr>
            <w:r>
              <w:t xml:space="preserve">key physical features, including: hill, river, pond, soil, valley, vegetation, season and weather </w:t>
            </w:r>
          </w:p>
          <w:p w:rsidR="001954A0" w:rsidRDefault="00412016">
            <w:pPr>
              <w:pStyle w:val="ListParagraph"/>
              <w:numPr>
                <w:ilvl w:val="0"/>
                <w:numId w:val="1"/>
              </w:numPr>
            </w:pPr>
            <w:r>
              <w:t>key human features, including: city, town, village, factory, farm, house, office and shop</w:t>
            </w:r>
          </w:p>
          <w:p w:rsidR="001954A0" w:rsidRDefault="001954A0">
            <w:pPr>
              <w:pStyle w:val="ListParagraph"/>
              <w:ind w:left="772"/>
            </w:pPr>
          </w:p>
          <w:p w:rsidR="001954A0" w:rsidRDefault="00412016">
            <w:pPr>
              <w:rPr>
                <w:b/>
              </w:rPr>
            </w:pPr>
            <w:r>
              <w:rPr>
                <w:b/>
              </w:rPr>
              <w:t>Geographical skills and fieldwork</w:t>
            </w:r>
          </w:p>
          <w:p w:rsidR="001954A0" w:rsidRDefault="00412016">
            <w:r>
              <w:t>Use aerial photographs and plan perspectives to recognise landmarks and basic human and physical features; devise a simple map; and use and construct basic symbols in a key</w:t>
            </w:r>
          </w:p>
          <w:p w:rsidR="001954A0" w:rsidRDefault="001954A0"/>
          <w:p w:rsidR="001954A0" w:rsidRDefault="00412016">
            <w:pPr>
              <w:rPr>
                <w:b/>
              </w:rPr>
            </w:pPr>
            <w:r>
              <w:t>Use simple fieldwork and observational skills to study the geography of their school and its grounds and the key human and physical features of its surrounding environment.</w:t>
            </w:r>
          </w:p>
          <w:p w:rsidR="001954A0" w:rsidRDefault="001954A0"/>
          <w:p w:rsidR="001954A0" w:rsidRDefault="00412016">
            <w:pPr>
              <w:rPr>
                <w:color w:val="FF0000"/>
              </w:rPr>
            </w:pPr>
            <w:r>
              <w:rPr>
                <w:color w:val="FF0000"/>
              </w:rPr>
              <w:t>Aim: To know the difference between a town and countryside. To know their address and where they live. To identify human and physical features of Stocksbridge. To draw a map of the school grounds.</w:t>
            </w:r>
          </w:p>
          <w:p w:rsidR="001954A0" w:rsidRDefault="001954A0"/>
        </w:tc>
        <w:tc>
          <w:tcPr>
            <w:tcW w:w="6374" w:type="dxa"/>
            <w:gridSpan w:val="2"/>
          </w:tcPr>
          <w:p w:rsidR="001954A0" w:rsidRDefault="00412016">
            <w:r>
              <w:lastRenderedPageBreak/>
              <w:t>N/A</w:t>
            </w:r>
          </w:p>
        </w:tc>
      </w:tr>
      <w:tr w:rsidR="004873B4" w:rsidTr="001D6CE3">
        <w:tc>
          <w:tcPr>
            <w:tcW w:w="2348" w:type="dxa"/>
          </w:tcPr>
          <w:p w:rsidR="004873B4" w:rsidRDefault="004873B4" w:rsidP="004873B4">
            <w:r>
              <w:t>Being a Computer User</w:t>
            </w:r>
          </w:p>
          <w:p w:rsidR="004873B4" w:rsidRDefault="004873B4" w:rsidP="004873B4">
            <w:r>
              <w:rPr>
                <w:noProof/>
                <w:lang w:eastAsia="en-GB"/>
              </w:rPr>
              <w:lastRenderedPageBreak/>
              <w:drawing>
                <wp:inline distT="0" distB="0" distL="0" distR="0" wp14:anchorId="489BBAD1" wp14:editId="195ACC27">
                  <wp:extent cx="906164" cy="997927"/>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14080" cy="1006645"/>
                          </a:xfrm>
                          <a:prstGeom prst="rect">
                            <a:avLst/>
                          </a:prstGeom>
                        </pic:spPr>
                      </pic:pic>
                    </a:graphicData>
                  </a:graphic>
                </wp:inline>
              </w:drawing>
            </w:r>
          </w:p>
        </w:tc>
        <w:tc>
          <w:tcPr>
            <w:tcW w:w="6578" w:type="dxa"/>
            <w:gridSpan w:val="2"/>
          </w:tcPr>
          <w:p w:rsidR="00F77224" w:rsidRPr="00B8472E" w:rsidRDefault="00F77224" w:rsidP="00F77224">
            <w:pPr>
              <w:rPr>
                <w:rFonts w:ascii="Arial" w:hAnsi="Arial" w:cs="Arial"/>
                <w:sz w:val="20"/>
              </w:rPr>
            </w:pPr>
            <w:r>
              <w:rPr>
                <w:b/>
              </w:rPr>
              <w:lastRenderedPageBreak/>
              <w:t xml:space="preserve">Year 1- </w:t>
            </w:r>
            <w:r w:rsidRPr="00B8472E">
              <w:rPr>
                <w:rFonts w:ascii="Arial" w:hAnsi="Arial" w:cs="Arial"/>
                <w:sz w:val="20"/>
              </w:rPr>
              <w:t>TCC Y1 – Technology around us (key skills).</w:t>
            </w:r>
          </w:p>
          <w:p w:rsidR="00F77224" w:rsidRPr="00085AEA" w:rsidRDefault="00F77224" w:rsidP="00F77224">
            <w:pPr>
              <w:rPr>
                <w:rFonts w:ascii="Arial" w:hAnsi="Arial" w:cs="Arial"/>
                <w:sz w:val="20"/>
              </w:rPr>
            </w:pPr>
          </w:p>
          <w:p w:rsidR="00F77224" w:rsidRPr="00085AEA" w:rsidRDefault="00F77224" w:rsidP="00F77224">
            <w:pPr>
              <w:rPr>
                <w:rFonts w:ascii="Arial" w:hAnsi="Arial" w:cs="Arial"/>
                <w:sz w:val="20"/>
              </w:rPr>
            </w:pPr>
            <w:r w:rsidRPr="00085AEA">
              <w:rPr>
                <w:rFonts w:ascii="Arial" w:hAnsi="Arial" w:cs="Arial"/>
                <w:sz w:val="20"/>
              </w:rPr>
              <w:t xml:space="preserve">Learners will develop their understanding of technology and how it can help them in their everyday lives. They will start to become familiar with </w:t>
            </w:r>
            <w:r w:rsidRPr="00085AEA">
              <w:rPr>
                <w:rFonts w:ascii="Arial" w:hAnsi="Arial" w:cs="Arial"/>
                <w:sz w:val="20"/>
              </w:rPr>
              <w:lastRenderedPageBreak/>
              <w:t>the different components of a computer by developing their keyboard and mouse skills. Learners will also consider how to use technology responsibly.</w:t>
            </w:r>
          </w:p>
          <w:p w:rsidR="00F77224" w:rsidRDefault="00F77224" w:rsidP="00F77224"/>
          <w:p w:rsidR="00F77224" w:rsidRDefault="00F77224" w:rsidP="00F77224"/>
          <w:p w:rsidR="00F77224" w:rsidRDefault="00F77224" w:rsidP="00F77224"/>
          <w:p w:rsidR="00F77224" w:rsidRDefault="00F77224" w:rsidP="00F77224">
            <w:pPr>
              <w:rPr>
                <w:rFonts w:ascii="Arial" w:hAnsi="Arial" w:cs="Arial"/>
                <w:sz w:val="20"/>
              </w:rPr>
            </w:pPr>
            <w:r>
              <w:t xml:space="preserve">Year 2- </w:t>
            </w:r>
            <w:r w:rsidRPr="00644E56">
              <w:rPr>
                <w:rFonts w:ascii="Arial" w:hAnsi="Arial" w:cs="Arial"/>
                <w:sz w:val="20"/>
              </w:rPr>
              <w:t>TCC Y1 – IT around us.</w:t>
            </w:r>
          </w:p>
          <w:p w:rsidR="00F77224" w:rsidRPr="00644E56" w:rsidRDefault="00F77224" w:rsidP="00F77224">
            <w:pPr>
              <w:rPr>
                <w:rFonts w:ascii="Arial" w:hAnsi="Arial" w:cs="Arial"/>
                <w:sz w:val="20"/>
              </w:rPr>
            </w:pPr>
          </w:p>
          <w:p w:rsidR="00F77224" w:rsidRPr="00644E56" w:rsidRDefault="00F77224" w:rsidP="00F77224">
            <w:pPr>
              <w:rPr>
                <w:rFonts w:ascii="Arial" w:hAnsi="Arial" w:cs="Arial"/>
                <w:sz w:val="20"/>
              </w:rPr>
            </w:pPr>
            <w:r w:rsidRPr="00644E56">
              <w:rPr>
                <w:rFonts w:ascii="Arial" w:hAnsi="Arial" w:cs="Arial"/>
                <w:sz w:val="20"/>
              </w:rPr>
              <w:t xml:space="preserve">Learners will develop their understanding of what information technology (IT) is and will begin to identify examples. They will discuss where they have seen IT in school and beyond, in settings such as shops, hospitals, and libraries. Learners will then investigate how IT improves our world, and they will learn about the importance of using IT responsibly. </w:t>
            </w:r>
          </w:p>
          <w:p w:rsidR="004873B4" w:rsidRDefault="004873B4" w:rsidP="004873B4"/>
        </w:tc>
        <w:tc>
          <w:tcPr>
            <w:tcW w:w="6374" w:type="dxa"/>
            <w:gridSpan w:val="2"/>
          </w:tcPr>
          <w:p w:rsidR="004873B4" w:rsidRDefault="004873B4" w:rsidP="004873B4">
            <w:pPr>
              <w:rPr>
                <w:rFonts w:ascii="Arial" w:hAnsi="Arial" w:cs="Arial"/>
                <w:sz w:val="20"/>
              </w:rPr>
            </w:pPr>
            <w:r w:rsidRPr="00CD7797">
              <w:rPr>
                <w:rFonts w:ascii="Arial" w:hAnsi="Arial" w:cs="Arial"/>
                <w:b/>
                <w:sz w:val="20"/>
              </w:rPr>
              <w:lastRenderedPageBreak/>
              <w:t>Year 1</w:t>
            </w:r>
            <w:r w:rsidRPr="00085AEA">
              <w:rPr>
                <w:rFonts w:ascii="Arial" w:hAnsi="Arial" w:cs="Arial"/>
                <w:sz w:val="20"/>
              </w:rPr>
              <w:t xml:space="preserve"> – Creating media: Digital painting.</w:t>
            </w:r>
          </w:p>
          <w:p w:rsidR="004873B4" w:rsidRPr="00085AEA" w:rsidRDefault="004873B4" w:rsidP="004873B4">
            <w:pPr>
              <w:rPr>
                <w:rFonts w:ascii="Arial" w:hAnsi="Arial" w:cs="Arial"/>
                <w:sz w:val="20"/>
              </w:rPr>
            </w:pPr>
          </w:p>
          <w:p w:rsidR="004873B4" w:rsidRDefault="004873B4" w:rsidP="004873B4">
            <w:pPr>
              <w:rPr>
                <w:rFonts w:ascii="Arial" w:hAnsi="Arial" w:cs="Arial"/>
                <w:sz w:val="20"/>
              </w:rPr>
            </w:pPr>
            <w:r w:rsidRPr="00085AEA">
              <w:rPr>
                <w:rFonts w:ascii="Arial" w:hAnsi="Arial" w:cs="Arial"/>
                <w:sz w:val="20"/>
              </w:rPr>
              <w:t xml:space="preserve">Learners will develop their understanding of a range of tools used for digital painting. They then use these tools to create their own digital </w:t>
            </w:r>
            <w:r w:rsidRPr="00085AEA">
              <w:rPr>
                <w:rFonts w:ascii="Arial" w:hAnsi="Arial" w:cs="Arial"/>
                <w:sz w:val="20"/>
              </w:rPr>
              <w:lastRenderedPageBreak/>
              <w:t>paintings, while gaining inspiration from a range of artists’ work. The unit concludes with learners considering their preferences when painting with and without the use of digital devices.</w:t>
            </w:r>
          </w:p>
          <w:p w:rsidR="004873B4" w:rsidRDefault="004873B4" w:rsidP="004873B4">
            <w:pPr>
              <w:rPr>
                <w:rFonts w:ascii="Arial" w:hAnsi="Arial" w:cs="Arial"/>
                <w:sz w:val="20"/>
              </w:rPr>
            </w:pPr>
          </w:p>
          <w:p w:rsidR="004873B4" w:rsidRDefault="004873B4" w:rsidP="004873B4">
            <w:pPr>
              <w:rPr>
                <w:rFonts w:ascii="Arial" w:hAnsi="Arial" w:cs="Arial"/>
                <w:sz w:val="20"/>
                <w:szCs w:val="20"/>
              </w:rPr>
            </w:pPr>
            <w:r w:rsidRPr="00CD7797">
              <w:rPr>
                <w:rFonts w:ascii="Arial" w:hAnsi="Arial" w:cs="Arial"/>
                <w:b/>
                <w:sz w:val="20"/>
                <w:szCs w:val="20"/>
              </w:rPr>
              <w:t>Year 2</w:t>
            </w:r>
            <w:r w:rsidRPr="000C5756">
              <w:rPr>
                <w:rFonts w:ascii="Arial" w:hAnsi="Arial" w:cs="Arial"/>
                <w:sz w:val="20"/>
                <w:szCs w:val="20"/>
              </w:rPr>
              <w:t xml:space="preserve"> – Stop frame animation.</w:t>
            </w:r>
          </w:p>
          <w:p w:rsidR="004873B4" w:rsidRPr="000C5756" w:rsidRDefault="004873B4" w:rsidP="004873B4">
            <w:pPr>
              <w:rPr>
                <w:rFonts w:ascii="Arial" w:hAnsi="Arial" w:cs="Arial"/>
                <w:sz w:val="20"/>
                <w:szCs w:val="20"/>
              </w:rPr>
            </w:pPr>
          </w:p>
          <w:p w:rsidR="004873B4" w:rsidRPr="000C5756" w:rsidRDefault="004873B4" w:rsidP="004873B4">
            <w:pPr>
              <w:pStyle w:val="Heading2"/>
              <w:outlineLvl w:val="1"/>
              <w:rPr>
                <w:b w:val="0"/>
                <w:sz w:val="20"/>
                <w:szCs w:val="20"/>
              </w:rPr>
            </w:pPr>
            <w:r w:rsidRPr="000C5756">
              <w:rPr>
                <w:b w:val="0"/>
                <w:sz w:val="20"/>
                <w:szCs w:val="20"/>
              </w:rPr>
              <w:t>Learners will use a range of techniques to create a stop-frame animation using tablets. Next, they will apply those skills to create a story-based animation. This unit will conclude with learners adding other types of media to their animation, such as music and text.</w:t>
            </w:r>
          </w:p>
          <w:p w:rsidR="004873B4" w:rsidRPr="00085AEA" w:rsidRDefault="004873B4" w:rsidP="004873B4">
            <w:pPr>
              <w:rPr>
                <w:rFonts w:ascii="Arial" w:hAnsi="Arial" w:cs="Arial"/>
                <w:sz w:val="20"/>
              </w:rPr>
            </w:pPr>
          </w:p>
          <w:p w:rsidR="004873B4" w:rsidRDefault="004873B4" w:rsidP="004873B4"/>
        </w:tc>
      </w:tr>
      <w:tr w:rsidR="001954A0" w:rsidTr="001D6CE3">
        <w:tc>
          <w:tcPr>
            <w:tcW w:w="2348" w:type="dxa"/>
          </w:tcPr>
          <w:p w:rsidR="001954A0" w:rsidRDefault="00412016">
            <w:r>
              <w:lastRenderedPageBreak/>
              <w:t>Being a Designer</w:t>
            </w:r>
          </w:p>
          <w:p w:rsidR="001954A0" w:rsidRDefault="00412016">
            <w:r>
              <w:rPr>
                <w:noProof/>
                <w:lang w:eastAsia="en-GB"/>
              </w:rPr>
              <w:drawing>
                <wp:inline distT="0" distB="0" distL="0" distR="0">
                  <wp:extent cx="118110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81100" cy="1162050"/>
                          </a:xfrm>
                          <a:prstGeom prst="rect">
                            <a:avLst/>
                          </a:prstGeom>
                        </pic:spPr>
                      </pic:pic>
                    </a:graphicData>
                  </a:graphic>
                </wp:inline>
              </w:drawing>
            </w:r>
          </w:p>
        </w:tc>
        <w:tc>
          <w:tcPr>
            <w:tcW w:w="6578" w:type="dxa"/>
            <w:gridSpan w:val="2"/>
          </w:tcPr>
          <w:p w:rsidR="001954A0" w:rsidRDefault="00412016">
            <w:r>
              <w:rPr>
                <w:b/>
              </w:rPr>
              <w:t>Construction – design and make a moving picture with a city theme</w:t>
            </w:r>
            <w:r>
              <w:t>.</w:t>
            </w:r>
          </w:p>
          <w:p w:rsidR="001954A0" w:rsidRDefault="00412016">
            <w:r>
              <w:t xml:space="preserve">Explore and evaluate a range of pictures, pop up books and moving pictures. (through images, models and visit to the city) </w:t>
            </w:r>
          </w:p>
          <w:p w:rsidR="001954A0" w:rsidRDefault="001954A0"/>
          <w:p w:rsidR="001954A0" w:rsidRDefault="00412016">
            <w:r>
              <w:t>Generate, develop, model and communicate their ideas through talking and drawing.</w:t>
            </w:r>
          </w:p>
          <w:p w:rsidR="001954A0" w:rsidRDefault="001954A0"/>
          <w:p w:rsidR="001954A0" w:rsidRDefault="00412016">
            <w:r>
              <w:t>Select from and use a range of tools and equipment to perform practical tasks. [for example, cutting, shaping, joining and finishing</w:t>
            </w:r>
          </w:p>
          <w:p w:rsidR="001954A0" w:rsidRDefault="001954A0"/>
          <w:p w:rsidR="001954A0" w:rsidRDefault="00412016">
            <w:r>
              <w:t>Explore and use mechanisms [for example, le</w:t>
            </w:r>
            <w:r w:rsidR="00440004">
              <w:t>vers, sliders, wheels and axles</w:t>
            </w:r>
            <w:r>
              <w:t>, in their products</w:t>
            </w:r>
          </w:p>
          <w:p w:rsidR="001954A0" w:rsidRDefault="001954A0"/>
          <w:p w:rsidR="001954A0" w:rsidRDefault="00412016">
            <w:r>
              <w:rPr>
                <w:color w:val="FF0000"/>
              </w:rPr>
              <w:t>Aim: To design and make a moving picture. To say what worked well and discuss what improvements they would make next time.</w:t>
            </w:r>
          </w:p>
        </w:tc>
        <w:tc>
          <w:tcPr>
            <w:tcW w:w="6374" w:type="dxa"/>
            <w:gridSpan w:val="2"/>
          </w:tcPr>
          <w:p w:rsidR="001954A0" w:rsidRDefault="00056D55">
            <w:pPr>
              <w:rPr>
                <w:b/>
              </w:rPr>
            </w:pPr>
            <w:proofErr w:type="spellStart"/>
            <w:r>
              <w:rPr>
                <w:b/>
              </w:rPr>
              <w:t>Hepp</w:t>
            </w:r>
            <w:proofErr w:type="spellEnd"/>
            <w:r>
              <w:rPr>
                <w:b/>
              </w:rPr>
              <w:t xml:space="preserve"> DT visit</w:t>
            </w:r>
          </w:p>
          <w:p w:rsidR="001954A0" w:rsidRDefault="001954A0"/>
          <w:p w:rsidR="001954A0" w:rsidRDefault="00412016">
            <w:pPr>
              <w:rPr>
                <w:b/>
              </w:rPr>
            </w:pPr>
            <w:r>
              <w:rPr>
                <w:b/>
              </w:rPr>
              <w:t>Construction- design and make a megastructure?</w:t>
            </w:r>
          </w:p>
          <w:p w:rsidR="001954A0" w:rsidRDefault="001954A0"/>
          <w:p w:rsidR="001954A0" w:rsidRDefault="00412016">
            <w:r>
              <w:t>Explore a range of megastructure designs- images, models, photographs</w:t>
            </w:r>
          </w:p>
          <w:p w:rsidR="001954A0" w:rsidRDefault="001954A0"/>
          <w:p w:rsidR="001954A0" w:rsidRDefault="00412016">
            <w:r>
              <w:t>Generate, develop, model and communicate their ideas through talking and drawing.</w:t>
            </w:r>
          </w:p>
          <w:p w:rsidR="001954A0" w:rsidRDefault="001954A0"/>
          <w:p w:rsidR="001954A0" w:rsidRDefault="00412016">
            <w:r>
              <w:t>Select from and use a range of tools and equipment to perform practical tasks. [for example, cutting, shaping, joining and finishing</w:t>
            </w:r>
          </w:p>
          <w:p w:rsidR="001954A0" w:rsidRDefault="001954A0"/>
          <w:p w:rsidR="001954A0" w:rsidRDefault="00412016">
            <w:r>
              <w:t>build structures, exploring how they can be made stronger, stiffer and more stable</w:t>
            </w:r>
          </w:p>
          <w:p w:rsidR="001954A0" w:rsidRDefault="001954A0"/>
          <w:p w:rsidR="001954A0" w:rsidRDefault="00412016">
            <w:r>
              <w:t>evaluate their ideas and products against design criteria</w:t>
            </w:r>
          </w:p>
          <w:p w:rsidR="001954A0" w:rsidRDefault="001954A0"/>
          <w:p w:rsidR="001954A0" w:rsidRDefault="00412016">
            <w:r>
              <w:rPr>
                <w:color w:val="FF0000"/>
              </w:rPr>
              <w:t>Aim: To design and make a megastructure? To say what worked well and discuss what improvements they would make next time.</w:t>
            </w:r>
          </w:p>
          <w:p w:rsidR="001954A0" w:rsidRDefault="001954A0"/>
          <w:p w:rsidR="001954A0" w:rsidRDefault="001954A0"/>
          <w:p w:rsidR="001954A0" w:rsidRDefault="001954A0"/>
        </w:tc>
      </w:tr>
      <w:tr w:rsidR="004873B4" w:rsidTr="001D6CE3">
        <w:tc>
          <w:tcPr>
            <w:tcW w:w="2348" w:type="dxa"/>
          </w:tcPr>
          <w:p w:rsidR="004873B4" w:rsidRDefault="004873B4" w:rsidP="004873B4">
            <w:r>
              <w:t>Being a Musician</w:t>
            </w:r>
          </w:p>
          <w:p w:rsidR="004873B4" w:rsidRDefault="004873B4" w:rsidP="004873B4">
            <w:r>
              <w:rPr>
                <w:noProof/>
                <w:lang w:eastAsia="en-GB"/>
              </w:rPr>
              <w:lastRenderedPageBreak/>
              <w:drawing>
                <wp:inline distT="0" distB="0" distL="0" distR="0" wp14:anchorId="17EB483C" wp14:editId="383EDA79">
                  <wp:extent cx="800100" cy="1171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00100" cy="1171575"/>
                          </a:xfrm>
                          <a:prstGeom prst="rect">
                            <a:avLst/>
                          </a:prstGeom>
                        </pic:spPr>
                      </pic:pic>
                    </a:graphicData>
                  </a:graphic>
                </wp:inline>
              </w:drawing>
            </w:r>
          </w:p>
        </w:tc>
        <w:tc>
          <w:tcPr>
            <w:tcW w:w="6578" w:type="dxa"/>
            <w:gridSpan w:val="2"/>
          </w:tcPr>
          <w:p w:rsidR="004873B4" w:rsidRPr="009763A3" w:rsidRDefault="004873B4" w:rsidP="004873B4">
            <w:pPr>
              <w:rPr>
                <w:b/>
              </w:rPr>
            </w:pPr>
            <w:r w:rsidRPr="009763A3">
              <w:rPr>
                <w:b/>
              </w:rPr>
              <w:lastRenderedPageBreak/>
              <w:t>Year 1</w:t>
            </w:r>
          </w:p>
          <w:p w:rsidR="004873B4" w:rsidRDefault="004873B4" w:rsidP="004873B4">
            <w:pPr>
              <w:pStyle w:val="ListParagraph"/>
              <w:numPr>
                <w:ilvl w:val="0"/>
                <w:numId w:val="2"/>
              </w:numPr>
            </w:pPr>
            <w:r>
              <w:t>Exploring pulse through songs and movement</w:t>
            </w:r>
          </w:p>
          <w:p w:rsidR="004873B4" w:rsidRDefault="004873B4" w:rsidP="004873B4">
            <w:pPr>
              <w:pStyle w:val="ListParagraph"/>
              <w:numPr>
                <w:ilvl w:val="0"/>
                <w:numId w:val="2"/>
              </w:numPr>
            </w:pPr>
            <w:r>
              <w:lastRenderedPageBreak/>
              <w:t>Controlling pulse using voices and instruments</w:t>
            </w:r>
          </w:p>
          <w:p w:rsidR="004873B4" w:rsidRDefault="004873B4" w:rsidP="004873B4">
            <w:pPr>
              <w:pStyle w:val="ListParagraph"/>
              <w:numPr>
                <w:ilvl w:val="0"/>
                <w:numId w:val="2"/>
              </w:numPr>
            </w:pPr>
            <w:r>
              <w:t>Exploring the difference between pulse and rhythm</w:t>
            </w:r>
          </w:p>
          <w:p w:rsidR="004873B4" w:rsidRDefault="004873B4" w:rsidP="004873B4">
            <w:pPr>
              <w:pStyle w:val="ListParagraph"/>
              <w:numPr>
                <w:ilvl w:val="0"/>
                <w:numId w:val="2"/>
              </w:numPr>
            </w:pPr>
            <w:r>
              <w:t>Copying and creating rhythmic patterns.</w:t>
            </w:r>
          </w:p>
          <w:p w:rsidR="004873B4" w:rsidRDefault="004873B4" w:rsidP="004873B4"/>
          <w:p w:rsidR="004873B4" w:rsidRPr="009763A3" w:rsidRDefault="004873B4" w:rsidP="004873B4">
            <w:pPr>
              <w:rPr>
                <w:b/>
              </w:rPr>
            </w:pPr>
            <w:r w:rsidRPr="009763A3">
              <w:rPr>
                <w:b/>
              </w:rPr>
              <w:t>Year 2</w:t>
            </w:r>
          </w:p>
          <w:p w:rsidR="004873B4" w:rsidRDefault="004873B4" w:rsidP="004873B4">
            <w:pPr>
              <w:pStyle w:val="ListParagraph"/>
              <w:numPr>
                <w:ilvl w:val="0"/>
                <w:numId w:val="3"/>
              </w:numPr>
            </w:pPr>
            <w:r>
              <w:t>Performing rhythms and movement to a steady pulse</w:t>
            </w:r>
          </w:p>
          <w:p w:rsidR="004873B4" w:rsidRDefault="004873B4" w:rsidP="004873B4">
            <w:pPr>
              <w:pStyle w:val="ListParagraph"/>
              <w:numPr>
                <w:ilvl w:val="0"/>
                <w:numId w:val="3"/>
              </w:numPr>
            </w:pPr>
            <w:r>
              <w:t xml:space="preserve"> Copying and creating rhythmic patterns</w:t>
            </w:r>
          </w:p>
          <w:p w:rsidR="004873B4" w:rsidRDefault="004873B4" w:rsidP="004873B4">
            <w:pPr>
              <w:pStyle w:val="ListParagraph"/>
              <w:numPr>
                <w:ilvl w:val="0"/>
                <w:numId w:val="3"/>
              </w:numPr>
            </w:pPr>
            <w:r>
              <w:t>Combining rhythmic patterns</w:t>
            </w:r>
          </w:p>
          <w:p w:rsidR="004873B4" w:rsidRDefault="004873B4" w:rsidP="004873B4">
            <w:r>
              <w:t xml:space="preserve">       4.Representing rhythmic patterns</w:t>
            </w:r>
          </w:p>
        </w:tc>
        <w:tc>
          <w:tcPr>
            <w:tcW w:w="6374" w:type="dxa"/>
            <w:gridSpan w:val="2"/>
          </w:tcPr>
          <w:p w:rsidR="004873B4" w:rsidRPr="009763A3" w:rsidRDefault="004873B4" w:rsidP="004873B4">
            <w:pPr>
              <w:rPr>
                <w:b/>
              </w:rPr>
            </w:pPr>
            <w:r w:rsidRPr="009763A3">
              <w:rPr>
                <w:b/>
              </w:rPr>
              <w:lastRenderedPageBreak/>
              <w:t>Year 1</w:t>
            </w:r>
          </w:p>
          <w:p w:rsidR="004873B4" w:rsidRDefault="004873B4" w:rsidP="004873B4">
            <w:pPr>
              <w:pStyle w:val="ListParagraph"/>
              <w:numPr>
                <w:ilvl w:val="0"/>
                <w:numId w:val="4"/>
              </w:numPr>
            </w:pPr>
            <w:r>
              <w:t>Exploring pulse through songs and movement</w:t>
            </w:r>
          </w:p>
          <w:p w:rsidR="004873B4" w:rsidRDefault="004873B4" w:rsidP="004873B4">
            <w:pPr>
              <w:pStyle w:val="ListParagraph"/>
              <w:numPr>
                <w:ilvl w:val="0"/>
                <w:numId w:val="4"/>
              </w:numPr>
            </w:pPr>
            <w:r>
              <w:lastRenderedPageBreak/>
              <w:t>Controlling pulse using voices and instruments</w:t>
            </w:r>
          </w:p>
          <w:p w:rsidR="004873B4" w:rsidRDefault="004873B4" w:rsidP="004873B4">
            <w:pPr>
              <w:pStyle w:val="ListParagraph"/>
              <w:numPr>
                <w:ilvl w:val="0"/>
                <w:numId w:val="4"/>
              </w:numPr>
            </w:pPr>
            <w:r>
              <w:t>Exploring the difference between pulse and rhythm</w:t>
            </w:r>
          </w:p>
          <w:p w:rsidR="004873B4" w:rsidRDefault="004873B4" w:rsidP="004873B4">
            <w:pPr>
              <w:pStyle w:val="ListParagraph"/>
              <w:numPr>
                <w:ilvl w:val="0"/>
                <w:numId w:val="4"/>
              </w:numPr>
            </w:pPr>
            <w:r>
              <w:t>Copying and creating rhythmic patterns.</w:t>
            </w:r>
          </w:p>
          <w:p w:rsidR="004873B4" w:rsidRDefault="004873B4" w:rsidP="004873B4"/>
          <w:p w:rsidR="004873B4" w:rsidRPr="009763A3" w:rsidRDefault="004873B4" w:rsidP="004873B4">
            <w:pPr>
              <w:rPr>
                <w:b/>
              </w:rPr>
            </w:pPr>
            <w:r w:rsidRPr="009763A3">
              <w:rPr>
                <w:b/>
              </w:rPr>
              <w:t>Year 2</w:t>
            </w:r>
          </w:p>
          <w:p w:rsidR="004873B4" w:rsidRDefault="004873B4" w:rsidP="004873B4">
            <w:pPr>
              <w:pStyle w:val="ListParagraph"/>
              <w:numPr>
                <w:ilvl w:val="0"/>
                <w:numId w:val="5"/>
              </w:numPr>
            </w:pPr>
            <w:r>
              <w:t>Performing rhythms and movement to a steady pulse</w:t>
            </w:r>
          </w:p>
          <w:p w:rsidR="004873B4" w:rsidRDefault="004873B4" w:rsidP="004873B4">
            <w:pPr>
              <w:pStyle w:val="ListParagraph"/>
              <w:numPr>
                <w:ilvl w:val="0"/>
                <w:numId w:val="5"/>
              </w:numPr>
            </w:pPr>
            <w:r>
              <w:t xml:space="preserve"> Copying and creating rhythmic patterns</w:t>
            </w:r>
          </w:p>
          <w:p w:rsidR="004873B4" w:rsidRDefault="004873B4" w:rsidP="004873B4">
            <w:pPr>
              <w:pStyle w:val="ListParagraph"/>
              <w:numPr>
                <w:ilvl w:val="0"/>
                <w:numId w:val="5"/>
              </w:numPr>
            </w:pPr>
            <w:r>
              <w:t>Combining rhythmic patterns</w:t>
            </w:r>
          </w:p>
          <w:p w:rsidR="004873B4" w:rsidRDefault="004873B4" w:rsidP="004873B4">
            <w:pPr>
              <w:pStyle w:val="ListParagraph"/>
              <w:numPr>
                <w:ilvl w:val="0"/>
                <w:numId w:val="5"/>
              </w:numPr>
            </w:pPr>
            <w:r>
              <w:t>Representing rhythmic patterns</w:t>
            </w:r>
          </w:p>
        </w:tc>
      </w:tr>
      <w:tr w:rsidR="001954A0" w:rsidTr="001D6CE3">
        <w:tc>
          <w:tcPr>
            <w:tcW w:w="2348" w:type="dxa"/>
          </w:tcPr>
          <w:p w:rsidR="001954A0" w:rsidRDefault="00412016">
            <w:r>
              <w:lastRenderedPageBreak/>
              <w:t>Being an Artist</w:t>
            </w:r>
          </w:p>
          <w:p w:rsidR="001954A0" w:rsidRDefault="00412016">
            <w:r>
              <w:rPr>
                <w:noProof/>
                <w:lang w:eastAsia="en-GB"/>
              </w:rPr>
              <w:drawing>
                <wp:inline distT="0" distB="0" distL="0" distR="0">
                  <wp:extent cx="104775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47750" cy="1152525"/>
                          </a:xfrm>
                          <a:prstGeom prst="rect">
                            <a:avLst/>
                          </a:prstGeom>
                        </pic:spPr>
                      </pic:pic>
                    </a:graphicData>
                  </a:graphic>
                </wp:inline>
              </w:drawing>
            </w:r>
          </w:p>
        </w:tc>
        <w:tc>
          <w:tcPr>
            <w:tcW w:w="6578" w:type="dxa"/>
            <w:gridSpan w:val="2"/>
          </w:tcPr>
          <w:p w:rsidR="001954A0" w:rsidRDefault="00412016">
            <w:r>
              <w:rPr>
                <w:b/>
              </w:rPr>
              <w:t>Observational Drawing –</w:t>
            </w:r>
            <w:r>
              <w:t xml:space="preserve"> Children will use drawing to develop and share their ideas, experiences and imagination. </w:t>
            </w:r>
          </w:p>
          <w:p w:rsidR="001954A0" w:rsidRDefault="001954A0"/>
          <w:p w:rsidR="001954A0" w:rsidRDefault="00412016">
            <w:r>
              <w:t>Develop a wide range of art and design techniques in using line, shape, form and space.</w:t>
            </w:r>
          </w:p>
          <w:p w:rsidR="001954A0" w:rsidRDefault="001954A0"/>
          <w:p w:rsidR="001954A0" w:rsidRDefault="00412016">
            <w:r>
              <w:t>Look closely at the school buildings. Explore and develop the use of line, shape, form and space in observational drawings.</w:t>
            </w:r>
          </w:p>
          <w:p w:rsidR="001954A0" w:rsidRDefault="001954A0"/>
          <w:p w:rsidR="001954A0" w:rsidRDefault="00412016">
            <w:r>
              <w:rPr>
                <w:color w:val="FF0000"/>
              </w:rPr>
              <w:t>Aim : To draw a detailed picture of School or a building from Sheffield city</w:t>
            </w:r>
          </w:p>
        </w:tc>
        <w:tc>
          <w:tcPr>
            <w:tcW w:w="6374" w:type="dxa"/>
            <w:gridSpan w:val="2"/>
          </w:tcPr>
          <w:p w:rsidR="001954A0" w:rsidRDefault="00412016">
            <w:pPr>
              <w:rPr>
                <w:b/>
                <w:sz w:val="24"/>
              </w:rPr>
            </w:pPr>
            <w:r>
              <w:rPr>
                <w:b/>
                <w:sz w:val="24"/>
              </w:rPr>
              <w:t>Colour mixing-</w:t>
            </w:r>
          </w:p>
          <w:p w:rsidR="001954A0" w:rsidRDefault="00412016">
            <w:r>
              <w:t>Use painting to develop and share their ideas, experiences and imagination Develop a wide range of art and design techniques in using colour, shape, form and space</w:t>
            </w:r>
          </w:p>
          <w:p w:rsidR="001954A0" w:rsidRDefault="001954A0"/>
          <w:p w:rsidR="001954A0" w:rsidRDefault="00412016">
            <w:pPr>
              <w:rPr>
                <w:b/>
              </w:rPr>
            </w:pPr>
            <w:r>
              <w:rPr>
                <w:b/>
              </w:rPr>
              <w:t>Sculpture-</w:t>
            </w:r>
          </w:p>
          <w:p w:rsidR="001954A0" w:rsidRDefault="00412016">
            <w:r>
              <w:t>2D and 3D Form – Sculptures -Forest school art will focus on the concept of sculptures, with a particular focus on nature sculpture. The children will have the opportunity to learn about different kinds of sculptures and to explore the work of famous sculptors Andy Goldsworthy. The children will look at different techniques using natural materials.</w:t>
            </w:r>
          </w:p>
          <w:p w:rsidR="001954A0" w:rsidRDefault="00412016">
            <w:r>
              <w:rPr>
                <w:color w:val="FF0000"/>
              </w:rPr>
              <w:t>Aim: To create a sculpture based on the works of an artist</w:t>
            </w:r>
          </w:p>
        </w:tc>
      </w:tr>
      <w:tr w:rsidR="004873B4" w:rsidTr="001D6CE3">
        <w:tc>
          <w:tcPr>
            <w:tcW w:w="2348" w:type="dxa"/>
          </w:tcPr>
          <w:p w:rsidR="004873B4" w:rsidRDefault="004873B4" w:rsidP="004873B4">
            <w:r>
              <w:t>Being a Sportsperson</w:t>
            </w:r>
          </w:p>
          <w:p w:rsidR="004873B4" w:rsidRDefault="004873B4" w:rsidP="004873B4">
            <w:r>
              <w:rPr>
                <w:noProof/>
                <w:lang w:eastAsia="en-GB"/>
              </w:rPr>
              <w:drawing>
                <wp:inline distT="0" distB="0" distL="0" distR="0" wp14:anchorId="1BC5B480" wp14:editId="0AAA575D">
                  <wp:extent cx="1047750" cy="1162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47750" cy="1162050"/>
                          </a:xfrm>
                          <a:prstGeom prst="rect">
                            <a:avLst/>
                          </a:prstGeom>
                        </pic:spPr>
                      </pic:pic>
                    </a:graphicData>
                  </a:graphic>
                </wp:inline>
              </w:drawing>
            </w:r>
          </w:p>
        </w:tc>
        <w:tc>
          <w:tcPr>
            <w:tcW w:w="6578" w:type="dxa"/>
            <w:gridSpan w:val="2"/>
          </w:tcPr>
          <w:p w:rsidR="00B24284" w:rsidRDefault="00B24284" w:rsidP="00B24284">
            <w:pPr>
              <w:autoSpaceDE w:val="0"/>
              <w:autoSpaceDN w:val="0"/>
              <w:adjustRightInd w:val="0"/>
              <w:rPr>
                <w:rFonts w:ascii="Arial" w:hAnsi="Arial" w:cs="Arial"/>
                <w:sz w:val="20"/>
                <w:szCs w:val="20"/>
              </w:rPr>
            </w:pPr>
            <w:r>
              <w:rPr>
                <w:rFonts w:ascii="Arial" w:hAnsi="Arial" w:cs="Arial"/>
                <w:sz w:val="20"/>
                <w:szCs w:val="20"/>
                <w:highlight w:val="magenta"/>
              </w:rPr>
              <w:t>GetSet4PE:</w:t>
            </w:r>
          </w:p>
          <w:p w:rsidR="00B24284" w:rsidRPr="00B24284" w:rsidRDefault="00B24284" w:rsidP="00B24284">
            <w:pPr>
              <w:autoSpaceDE w:val="0"/>
              <w:autoSpaceDN w:val="0"/>
              <w:adjustRightInd w:val="0"/>
              <w:rPr>
                <w:rFonts w:ascii="Arial" w:hAnsi="Arial" w:cs="Arial"/>
                <w:b/>
                <w:sz w:val="20"/>
                <w:szCs w:val="20"/>
                <w:u w:val="single"/>
              </w:rPr>
            </w:pPr>
            <w:r w:rsidRPr="00B24284">
              <w:rPr>
                <w:rFonts w:ascii="Arial" w:hAnsi="Arial" w:cs="Arial"/>
                <w:b/>
                <w:sz w:val="20"/>
                <w:szCs w:val="20"/>
                <w:u w:val="single"/>
              </w:rPr>
              <w:t>Team Building</w:t>
            </w:r>
          </w:p>
          <w:p w:rsidR="004873B4" w:rsidRDefault="00B24284" w:rsidP="00B24284">
            <w:pPr>
              <w:rPr>
                <w:b/>
                <w:u w:val="single"/>
              </w:rPr>
            </w:pPr>
            <w:r>
              <w:rPr>
                <w:rFonts w:ascii="Arial" w:hAnsi="Arial" w:cs="Arial"/>
                <w:color w:val="657478"/>
                <w:sz w:val="21"/>
                <w:szCs w:val="21"/>
                <w:shd w:val="clear" w:color="auto" w:fill="FFFFFF"/>
              </w:rPr>
              <w:t xml:space="preserve">In this unit pupils develop their teamwork skills. They work individually, in pairs and in small groups, learning to take turns, work collaboratively and lead each other. They develop key skills of communication and problem solving, </w:t>
            </w:r>
            <w:proofErr w:type="gramStart"/>
            <w:r>
              <w:rPr>
                <w:rFonts w:ascii="Arial" w:hAnsi="Arial" w:cs="Arial"/>
                <w:color w:val="657478"/>
                <w:sz w:val="21"/>
                <w:szCs w:val="21"/>
                <w:shd w:val="clear" w:color="auto" w:fill="FFFFFF"/>
              </w:rPr>
              <w:t>They</w:t>
            </w:r>
            <w:proofErr w:type="gramEnd"/>
            <w:r>
              <w:rPr>
                <w:rFonts w:ascii="Arial" w:hAnsi="Arial" w:cs="Arial"/>
                <w:color w:val="657478"/>
                <w:sz w:val="21"/>
                <w:szCs w:val="21"/>
                <w:shd w:val="clear" w:color="auto" w:fill="FFFFFF"/>
              </w:rPr>
              <w:t xml:space="preserve"> are given the opportunity to discuss and plan their ideas and reflect on their success.</w:t>
            </w:r>
          </w:p>
          <w:p w:rsidR="00B24284" w:rsidRDefault="00B24284" w:rsidP="00B24284">
            <w:pPr>
              <w:autoSpaceDE w:val="0"/>
              <w:autoSpaceDN w:val="0"/>
              <w:adjustRightInd w:val="0"/>
              <w:rPr>
                <w:rFonts w:ascii="Arial" w:hAnsi="Arial" w:cs="Arial"/>
                <w:sz w:val="20"/>
                <w:szCs w:val="20"/>
              </w:rPr>
            </w:pPr>
            <w:r>
              <w:rPr>
                <w:rFonts w:ascii="Arial" w:hAnsi="Arial" w:cs="Arial"/>
                <w:sz w:val="20"/>
                <w:szCs w:val="20"/>
                <w:highlight w:val="magenta"/>
              </w:rPr>
              <w:t>GetSet4PE:</w:t>
            </w:r>
          </w:p>
          <w:p w:rsidR="00B24284" w:rsidRPr="00B24284" w:rsidRDefault="00B24284" w:rsidP="00B24284">
            <w:pPr>
              <w:autoSpaceDE w:val="0"/>
              <w:autoSpaceDN w:val="0"/>
              <w:adjustRightInd w:val="0"/>
              <w:rPr>
                <w:rFonts w:ascii="Arial" w:hAnsi="Arial" w:cs="Arial"/>
                <w:b/>
                <w:sz w:val="20"/>
                <w:szCs w:val="20"/>
                <w:u w:val="single"/>
                <w:lang w:eastAsia="en-GB"/>
              </w:rPr>
            </w:pPr>
            <w:r w:rsidRPr="00B24284">
              <w:rPr>
                <w:rFonts w:ascii="Arial" w:hAnsi="Arial" w:cs="Arial"/>
                <w:b/>
                <w:bCs/>
                <w:sz w:val="20"/>
                <w:szCs w:val="20"/>
                <w:u w:val="single"/>
              </w:rPr>
              <w:t>Striking and Fielding</w:t>
            </w:r>
          </w:p>
          <w:p w:rsidR="004873B4" w:rsidRPr="006B4FD8" w:rsidRDefault="00B24284" w:rsidP="00B24284">
            <w:r>
              <w:rPr>
                <w:rFonts w:ascii="Arial" w:hAnsi="Arial" w:cs="Arial"/>
                <w:color w:val="657478"/>
                <w:sz w:val="21"/>
                <w:szCs w:val="21"/>
                <w:shd w:val="clear" w:color="auto" w:fill="FFFFFF"/>
              </w:rPr>
              <w:t> In this unit, pupils develop their understanding of the principles of defending (fielding) and attacking (batting) for striking and fielding games. They use and develop skills such as throwing and catching, tracking a ball and striking a ball. They learn how to score points in these types of games, how to play to the rules and use simple tactics.</w:t>
            </w:r>
          </w:p>
        </w:tc>
        <w:tc>
          <w:tcPr>
            <w:tcW w:w="6374" w:type="dxa"/>
            <w:gridSpan w:val="2"/>
          </w:tcPr>
          <w:p w:rsidR="00B24284" w:rsidRDefault="00B24284" w:rsidP="00B24284">
            <w:pPr>
              <w:autoSpaceDE w:val="0"/>
              <w:autoSpaceDN w:val="0"/>
              <w:adjustRightInd w:val="0"/>
              <w:rPr>
                <w:rFonts w:ascii="Arial" w:hAnsi="Arial" w:cs="Arial"/>
                <w:sz w:val="20"/>
                <w:szCs w:val="20"/>
              </w:rPr>
            </w:pPr>
            <w:r>
              <w:rPr>
                <w:rFonts w:ascii="Arial" w:hAnsi="Arial" w:cs="Arial"/>
                <w:sz w:val="20"/>
                <w:szCs w:val="20"/>
                <w:highlight w:val="magenta"/>
              </w:rPr>
              <w:t>GetSet4PE:</w:t>
            </w:r>
          </w:p>
          <w:p w:rsidR="00B24284" w:rsidRPr="00B24284" w:rsidRDefault="00B24284" w:rsidP="00B24284">
            <w:pPr>
              <w:autoSpaceDE w:val="0"/>
              <w:autoSpaceDN w:val="0"/>
              <w:adjustRightInd w:val="0"/>
              <w:rPr>
                <w:rFonts w:ascii="Arial" w:hAnsi="Arial" w:cs="Arial"/>
                <w:b/>
                <w:sz w:val="20"/>
                <w:szCs w:val="20"/>
                <w:u w:val="single"/>
              </w:rPr>
            </w:pPr>
            <w:r w:rsidRPr="00B24284">
              <w:rPr>
                <w:rFonts w:ascii="Arial" w:hAnsi="Arial" w:cs="Arial"/>
                <w:b/>
                <w:sz w:val="20"/>
                <w:szCs w:val="20"/>
                <w:u w:val="single"/>
              </w:rPr>
              <w:t>Gymnastics</w:t>
            </w:r>
          </w:p>
          <w:p w:rsidR="004873B4" w:rsidRDefault="00B24284" w:rsidP="00B24284">
            <w:pPr>
              <w:rPr>
                <w:b/>
                <w:u w:val="single"/>
              </w:rPr>
            </w:pPr>
            <w:r>
              <w:rPr>
                <w:rFonts w:ascii="Arial" w:hAnsi="Arial" w:cs="Arial"/>
                <w:color w:val="657478"/>
                <w:sz w:val="21"/>
                <w:szCs w:val="21"/>
                <w:shd w:val="clear" w:color="auto" w:fill="FFFFFF"/>
              </w:rPr>
              <w:t>In this unit pupils explore and develop basic gymnastic actions on the floor and using low apparatus. Basic skills of jumping, rolling, balancing and travelling are used individually and in combination to create movement sequences. </w:t>
            </w:r>
          </w:p>
          <w:p w:rsidR="00B24284" w:rsidRDefault="00B24284" w:rsidP="00B24284">
            <w:pPr>
              <w:autoSpaceDE w:val="0"/>
              <w:autoSpaceDN w:val="0"/>
              <w:adjustRightInd w:val="0"/>
              <w:rPr>
                <w:rFonts w:ascii="Arial" w:hAnsi="Arial" w:cs="Arial"/>
                <w:sz w:val="20"/>
                <w:szCs w:val="20"/>
              </w:rPr>
            </w:pPr>
            <w:r>
              <w:rPr>
                <w:rFonts w:ascii="Arial" w:hAnsi="Arial" w:cs="Arial"/>
                <w:sz w:val="20"/>
                <w:szCs w:val="20"/>
                <w:highlight w:val="magenta"/>
              </w:rPr>
              <w:t>GetSet4PE:</w:t>
            </w:r>
          </w:p>
          <w:p w:rsidR="00B24284" w:rsidRPr="00B24284" w:rsidRDefault="00B24284" w:rsidP="00B24284">
            <w:pPr>
              <w:autoSpaceDE w:val="0"/>
              <w:autoSpaceDN w:val="0"/>
              <w:adjustRightInd w:val="0"/>
              <w:rPr>
                <w:rFonts w:ascii="Arial" w:hAnsi="Arial" w:cs="Arial"/>
                <w:b/>
                <w:sz w:val="20"/>
                <w:szCs w:val="20"/>
                <w:u w:val="single"/>
                <w:lang w:eastAsia="en-GB"/>
              </w:rPr>
            </w:pPr>
            <w:r w:rsidRPr="00B24284">
              <w:rPr>
                <w:rFonts w:ascii="Arial" w:hAnsi="Arial" w:cs="Arial"/>
                <w:b/>
                <w:sz w:val="20"/>
                <w:szCs w:val="20"/>
                <w:u w:val="single"/>
                <w:lang w:eastAsia="en-GB"/>
              </w:rPr>
              <w:t>Ball Skills</w:t>
            </w:r>
          </w:p>
          <w:p w:rsidR="004873B4" w:rsidRPr="002E49CD" w:rsidRDefault="00B24284" w:rsidP="00B24284">
            <w:pPr>
              <w:rPr>
                <w:b/>
                <w:u w:val="single"/>
              </w:rPr>
            </w:pPr>
            <w:r>
              <w:rPr>
                <w:rFonts w:ascii="Arial" w:hAnsi="Arial" w:cs="Arial"/>
                <w:color w:val="657478"/>
                <w:sz w:val="21"/>
                <w:szCs w:val="21"/>
                <w:shd w:val="clear" w:color="auto" w:fill="FFFFFF"/>
              </w:rPr>
              <w:t>In this unit pupils will explore and develop their fundamental ball skills such as throwing and catching, rolling and dribbling with both hands and feet. They will look to perform these skills with increasing control and</w:t>
            </w:r>
            <w:bookmarkStart w:id="0" w:name="_GoBack"/>
            <w:bookmarkEnd w:id="0"/>
            <w:r>
              <w:rPr>
                <w:rFonts w:ascii="Arial" w:hAnsi="Arial" w:cs="Arial"/>
                <w:color w:val="657478"/>
                <w:sz w:val="21"/>
                <w:szCs w:val="21"/>
                <w:shd w:val="clear" w:color="auto" w:fill="FFFFFF"/>
              </w:rPr>
              <w:t xml:space="preserve"> accuracy using co-ordination and balance. </w:t>
            </w:r>
          </w:p>
        </w:tc>
      </w:tr>
      <w:tr w:rsidR="001954A0" w:rsidTr="001D6CE3">
        <w:trPr>
          <w:trHeight w:val="3392"/>
        </w:trPr>
        <w:tc>
          <w:tcPr>
            <w:tcW w:w="2348" w:type="dxa"/>
          </w:tcPr>
          <w:p w:rsidR="001954A0" w:rsidRDefault="00412016">
            <w:r>
              <w:lastRenderedPageBreak/>
              <w:t>Studying Religions</w:t>
            </w:r>
          </w:p>
          <w:p w:rsidR="001954A0" w:rsidRDefault="00412016">
            <w:r>
              <w:rPr>
                <w:noProof/>
                <w:lang w:eastAsia="en-GB"/>
              </w:rPr>
              <w:drawing>
                <wp:inline distT="0" distB="0" distL="0" distR="0">
                  <wp:extent cx="1354016" cy="5302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76099" cy="538873"/>
                          </a:xfrm>
                          <a:prstGeom prst="rect">
                            <a:avLst/>
                          </a:prstGeom>
                        </pic:spPr>
                      </pic:pic>
                    </a:graphicData>
                  </a:graphic>
                </wp:inline>
              </w:drawing>
            </w:r>
          </w:p>
        </w:tc>
        <w:tc>
          <w:tcPr>
            <w:tcW w:w="6578" w:type="dxa"/>
            <w:gridSpan w:val="2"/>
          </w:tcPr>
          <w:p w:rsidR="001954A0" w:rsidRDefault="00412016">
            <w:pPr>
              <w:rPr>
                <w:rFonts w:cstheme="minorHAnsi"/>
                <w:szCs w:val="18"/>
                <w:u w:val="single"/>
              </w:rPr>
            </w:pPr>
            <w:r>
              <w:rPr>
                <w:rFonts w:cstheme="minorHAnsi"/>
                <w:szCs w:val="18"/>
                <w:u w:val="single"/>
              </w:rPr>
              <w:t>Year 1</w:t>
            </w:r>
          </w:p>
          <w:p w:rsidR="00E95B12" w:rsidRDefault="00E95B12" w:rsidP="00E95B12">
            <w:r>
              <w:t>1.2Who do Christians say made the world?</w:t>
            </w:r>
          </w:p>
          <w:p w:rsidR="00E95B12" w:rsidRDefault="00E95B12">
            <w:pPr>
              <w:rPr>
                <w:rFonts w:cstheme="minorHAnsi"/>
                <w:szCs w:val="18"/>
                <w:u w:val="single"/>
              </w:rPr>
            </w:pPr>
          </w:p>
          <w:p w:rsidR="001954A0" w:rsidRDefault="00412016">
            <w:pPr>
              <w:rPr>
                <w:rFonts w:cstheme="minorHAnsi"/>
                <w:szCs w:val="18"/>
              </w:rPr>
            </w:pPr>
            <w:r>
              <w:rPr>
                <w:rFonts w:cstheme="minorHAnsi"/>
                <w:szCs w:val="18"/>
              </w:rPr>
              <w:t xml:space="preserve">Express creatively their own ideas about the questions: </w:t>
            </w:r>
            <w:r>
              <w:rPr>
                <w:rFonts w:cstheme="minorHAnsi"/>
                <w:b/>
                <w:szCs w:val="18"/>
              </w:rPr>
              <w:t>Who am I?  Where do I belong?  How we all are connected?</w:t>
            </w:r>
          </w:p>
          <w:p w:rsidR="001954A0" w:rsidRDefault="00412016">
            <w:pPr>
              <w:rPr>
                <w:rFonts w:cstheme="minorHAnsi"/>
                <w:szCs w:val="18"/>
              </w:rPr>
            </w:pPr>
            <w:r>
              <w:rPr>
                <w:rFonts w:cstheme="minorHAnsi"/>
                <w:szCs w:val="18"/>
              </w:rPr>
              <w:t>Talk about the fact that people come from different religions.  How can we tell? How can we live together when we are all so different?</w:t>
            </w:r>
          </w:p>
          <w:p w:rsidR="001954A0" w:rsidRDefault="00412016">
            <w:pPr>
              <w:rPr>
                <w:rFonts w:cstheme="minorHAnsi"/>
                <w:szCs w:val="18"/>
              </w:rPr>
            </w:pPr>
            <w:r>
              <w:rPr>
                <w:rFonts w:cstheme="minorHAnsi"/>
                <w:szCs w:val="18"/>
              </w:rPr>
              <w:t xml:space="preserve">Find out what </w:t>
            </w:r>
            <w:r>
              <w:rPr>
                <w:rFonts w:cstheme="minorHAnsi"/>
                <w:b/>
                <w:szCs w:val="18"/>
              </w:rPr>
              <w:t>different religions</w:t>
            </w:r>
            <w:r>
              <w:rPr>
                <w:rFonts w:cstheme="minorHAnsi"/>
                <w:szCs w:val="18"/>
              </w:rPr>
              <w:t xml:space="preserve"> do to celebrate the fruitfulness of the earth – focus on Christian Harvest Festival and Muslim Zakat (charitable giving).  Think about being generous and being thankful.</w:t>
            </w:r>
          </w:p>
          <w:p w:rsidR="001954A0" w:rsidRDefault="001954A0">
            <w:pPr>
              <w:rPr>
                <w:rFonts w:cstheme="minorHAnsi"/>
                <w:szCs w:val="18"/>
              </w:rPr>
            </w:pPr>
          </w:p>
          <w:p w:rsidR="001954A0" w:rsidRDefault="00412016">
            <w:pPr>
              <w:rPr>
                <w:rFonts w:cstheme="minorHAnsi"/>
                <w:b/>
                <w:szCs w:val="18"/>
                <w:u w:val="single"/>
              </w:rPr>
            </w:pPr>
            <w:r>
              <w:rPr>
                <w:rFonts w:cstheme="minorHAnsi"/>
                <w:b/>
                <w:szCs w:val="18"/>
                <w:u w:val="single"/>
              </w:rPr>
              <w:t>Year 2</w:t>
            </w:r>
          </w:p>
          <w:p w:rsidR="001954A0" w:rsidRDefault="00E95B12">
            <w:pPr>
              <w:rPr>
                <w:rFonts w:cstheme="minorHAnsi"/>
              </w:rPr>
            </w:pPr>
            <w:r>
              <w:rPr>
                <w:rFonts w:cstheme="minorHAnsi"/>
                <w:szCs w:val="18"/>
              </w:rPr>
              <w:t>Who is a Muslim and how do the live. Part 1</w:t>
            </w:r>
          </w:p>
        </w:tc>
        <w:tc>
          <w:tcPr>
            <w:tcW w:w="6374" w:type="dxa"/>
            <w:gridSpan w:val="2"/>
          </w:tcPr>
          <w:p w:rsidR="001954A0" w:rsidRDefault="00412016">
            <w:pPr>
              <w:rPr>
                <w:rFonts w:cstheme="minorHAnsi"/>
                <w:sz w:val="24"/>
                <w:u w:val="single"/>
              </w:rPr>
            </w:pPr>
            <w:r>
              <w:rPr>
                <w:rFonts w:cstheme="minorHAnsi"/>
                <w:sz w:val="24"/>
                <w:u w:val="single"/>
              </w:rPr>
              <w:t>Year 1</w:t>
            </w:r>
          </w:p>
          <w:p w:rsidR="001954A0" w:rsidRDefault="00417D65">
            <w:pPr>
              <w:rPr>
                <w:rFonts w:cstheme="minorHAnsi"/>
                <w:szCs w:val="18"/>
              </w:rPr>
            </w:pPr>
            <w:r>
              <w:rPr>
                <w:rFonts w:cstheme="minorHAnsi"/>
                <w:szCs w:val="18"/>
              </w:rPr>
              <w:t>Who is Jewish and how do they live? Part 1</w:t>
            </w:r>
          </w:p>
          <w:p w:rsidR="001954A0" w:rsidRDefault="001954A0">
            <w:pPr>
              <w:rPr>
                <w:rFonts w:cstheme="minorHAnsi"/>
                <w:szCs w:val="18"/>
              </w:rPr>
            </w:pPr>
          </w:p>
          <w:p w:rsidR="001954A0" w:rsidRDefault="00412016">
            <w:pPr>
              <w:rPr>
                <w:rFonts w:cstheme="minorHAnsi"/>
                <w:b/>
                <w:szCs w:val="18"/>
                <w:u w:val="single"/>
              </w:rPr>
            </w:pPr>
            <w:r>
              <w:rPr>
                <w:rFonts w:cstheme="minorHAnsi"/>
                <w:b/>
                <w:szCs w:val="18"/>
                <w:u w:val="single"/>
              </w:rPr>
              <w:t>Year 2</w:t>
            </w:r>
          </w:p>
          <w:p w:rsidR="00417D65" w:rsidRDefault="00417D65">
            <w:pPr>
              <w:rPr>
                <w:rFonts w:cstheme="minorHAnsi"/>
                <w:szCs w:val="18"/>
              </w:rPr>
            </w:pPr>
            <w:r w:rsidRPr="00417D65">
              <w:rPr>
                <w:rFonts w:cstheme="minorHAnsi"/>
                <w:szCs w:val="18"/>
              </w:rPr>
              <w:t>Why does Christmas matter to Christians?</w:t>
            </w:r>
          </w:p>
          <w:p w:rsidR="00417D65" w:rsidRPr="00417D65" w:rsidRDefault="00417D65">
            <w:pPr>
              <w:rPr>
                <w:rFonts w:cstheme="minorHAnsi"/>
                <w:szCs w:val="18"/>
              </w:rPr>
            </w:pPr>
          </w:p>
          <w:p w:rsidR="001954A0" w:rsidRDefault="00412016">
            <w:pPr>
              <w:rPr>
                <w:rFonts w:cstheme="minorHAnsi"/>
                <w:szCs w:val="18"/>
              </w:rPr>
            </w:pPr>
            <w:r>
              <w:rPr>
                <w:rFonts w:cstheme="minorHAnsi"/>
                <w:szCs w:val="18"/>
              </w:rPr>
              <w:t>Recap the story of the first Christmas from year 1.</w:t>
            </w:r>
          </w:p>
          <w:p w:rsidR="001954A0" w:rsidRDefault="00412016">
            <w:pPr>
              <w:rPr>
                <w:rFonts w:cstheme="minorHAnsi"/>
                <w:szCs w:val="18"/>
              </w:rPr>
            </w:pPr>
            <w:r>
              <w:rPr>
                <w:rFonts w:cstheme="minorHAnsi"/>
                <w:szCs w:val="18"/>
              </w:rPr>
              <w:t>Explore the understanding of why Christmas and the nativity story so important to Christians.</w:t>
            </w:r>
          </w:p>
          <w:p w:rsidR="001954A0" w:rsidRDefault="00412016">
            <w:r>
              <w:rPr>
                <w:rFonts w:cstheme="minorHAnsi"/>
                <w:szCs w:val="18"/>
              </w:rPr>
              <w:t>Think about and reflect on my important days.</w:t>
            </w:r>
          </w:p>
        </w:tc>
      </w:tr>
    </w:tbl>
    <w:p w:rsidR="001954A0" w:rsidRDefault="001954A0"/>
    <w:sectPr w:rsidR="001954A0" w:rsidSect="001D6CE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E92"/>
    <w:multiLevelType w:val="hybridMultilevel"/>
    <w:tmpl w:val="4CEA3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110744"/>
    <w:multiLevelType w:val="hybridMultilevel"/>
    <w:tmpl w:val="7DB89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D72E13"/>
    <w:multiLevelType w:val="hybridMultilevel"/>
    <w:tmpl w:val="4CEA3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293240"/>
    <w:multiLevelType w:val="hybridMultilevel"/>
    <w:tmpl w:val="7DB89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09466B"/>
    <w:multiLevelType w:val="hybridMultilevel"/>
    <w:tmpl w:val="D9EA8AE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A0"/>
    <w:rsid w:val="00056D55"/>
    <w:rsid w:val="000F4D1E"/>
    <w:rsid w:val="001954A0"/>
    <w:rsid w:val="001D6CE3"/>
    <w:rsid w:val="00412016"/>
    <w:rsid w:val="00412B14"/>
    <w:rsid w:val="00417D65"/>
    <w:rsid w:val="00440004"/>
    <w:rsid w:val="004803C1"/>
    <w:rsid w:val="004873B4"/>
    <w:rsid w:val="0072524A"/>
    <w:rsid w:val="00B24284"/>
    <w:rsid w:val="00C77DE0"/>
    <w:rsid w:val="00E95B12"/>
    <w:rsid w:val="00EA3807"/>
    <w:rsid w:val="00F77224"/>
    <w:rsid w:val="00F86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8871E-E43D-47B5-8411-01125F47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4873B4"/>
    <w:pPr>
      <w:keepNext/>
      <w:spacing w:after="0" w:line="240" w:lineRule="auto"/>
      <w:outlineLvl w:val="1"/>
    </w:pPr>
    <w:rPr>
      <w:rFonts w:ascii="Arial" w:eastAsia="Times New Roman" w:hAnsi="Arial" w:cs="Arial"/>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D6CE3"/>
    <w:rPr>
      <w:color w:val="0563C1" w:themeColor="hyperlink"/>
      <w:u w:val="single"/>
    </w:rPr>
  </w:style>
  <w:style w:type="character" w:customStyle="1" w:styleId="Heading2Char">
    <w:name w:val="Heading 2 Char"/>
    <w:basedOn w:val="DefaultParagraphFont"/>
    <w:link w:val="Heading2"/>
    <w:rsid w:val="004873B4"/>
    <w:rPr>
      <w:rFonts w:ascii="Arial" w:eastAsia="Times New Roman" w:hAnsi="Arial" w:cs="Arial"/>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evolve.co.uk/toolkit/resources/strand/privacy-and-security/early-years-7/" TargetMode="External"/><Relationship Id="rId13" Type="http://schemas.openxmlformats.org/officeDocument/2006/relationships/hyperlink" Target="https://projectevolve.co.uk/toolkit/resources/content/self-image-and-identity/early-years-7/i-can-explain-how-other-people-may-look-and-act-differently-online-and-offline/?from=strands"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2.png"/><Relationship Id="rId12" Type="http://schemas.openxmlformats.org/officeDocument/2006/relationships/hyperlink" Target="https://projectevolve.co.uk/toolkit/resources/strand/privacy-and-security/early-years-7/"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projectevolve.co.uk/toolkit/resources/strand/privacy-and-security/early-years-7/" TargetMode="External"/><Relationship Id="rId24" Type="http://schemas.openxmlformats.org/officeDocument/2006/relationships/image" Target="media/image11.png"/><Relationship Id="rId5" Type="http://schemas.openxmlformats.org/officeDocument/2006/relationships/image" Target="media/image1.png"/><Relationship Id="rId15" Type="http://schemas.openxmlformats.org/officeDocument/2006/relationships/hyperlink" Target="https://projectevolve.co.uk/toolkit/resources/strand/online-relationships/early-years-7/" TargetMode="Externa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https://projectevolve.co.uk/toolkit/resources/content/online-bullying/early-years-7/i-can-explain-what-bullying-is-how-people-may-bully-others-and-how-bullying-can-make-someone-feel/?from=strands"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projectevolve.co.uk/toolkit/resources/content/online-relationships/early-years-7/i-can-explain-why-it-is-important-to-be-considerate-and-kind-to-people-online-and-to-respect-their-choices/?from=strands" TargetMode="External"/><Relationship Id="rId14" Type="http://schemas.openxmlformats.org/officeDocument/2006/relationships/hyperlink" Target="https://projectevolve.co.uk/toolkit/resources/strand/privacy-and-security/early-years-7/" TargetMode="External"/><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8</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Hutchinson</dc:creator>
  <cp:keywords/>
  <dc:description/>
  <cp:lastModifiedBy>Cara Harrison</cp:lastModifiedBy>
  <cp:revision>22</cp:revision>
  <dcterms:created xsi:type="dcterms:W3CDTF">2022-06-29T07:35:00Z</dcterms:created>
  <dcterms:modified xsi:type="dcterms:W3CDTF">2024-09-10T08:35:00Z</dcterms:modified>
</cp:coreProperties>
</file>